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BE5" w:rsidRPr="00646C8B" w:rsidRDefault="00EE1BE5" w:rsidP="00094B1A">
      <w:pPr>
        <w:rPr>
          <w:rFonts w:ascii="Times New Roman" w:hAnsi="Times New Roman" w:cs="Times New Roman"/>
          <w:b/>
          <w:sz w:val="24"/>
          <w:szCs w:val="24"/>
        </w:rPr>
      </w:pPr>
      <w:r w:rsidRPr="00646C8B">
        <w:rPr>
          <w:rFonts w:ascii="Times New Roman" w:hAnsi="Times New Roman" w:cs="Times New Roman"/>
          <w:b/>
          <w:sz w:val="24"/>
          <w:szCs w:val="24"/>
        </w:rPr>
        <w:t>Tenant</w:t>
      </w:r>
      <w:r w:rsidR="00646C8B">
        <w:rPr>
          <w:rFonts w:ascii="Times New Roman" w:hAnsi="Times New Roman" w:cs="Times New Roman"/>
          <w:b/>
          <w:sz w:val="24"/>
          <w:szCs w:val="24"/>
        </w:rPr>
        <w:t>s’</w:t>
      </w:r>
      <w:r w:rsidRPr="00646C8B">
        <w:rPr>
          <w:rFonts w:ascii="Times New Roman" w:hAnsi="Times New Roman" w:cs="Times New Roman"/>
          <w:b/>
          <w:sz w:val="24"/>
          <w:szCs w:val="24"/>
        </w:rPr>
        <w:t xml:space="preserve"> Rights Advocates Win Big </w:t>
      </w:r>
    </w:p>
    <w:p w:rsidR="00094B1A" w:rsidRDefault="00094B1A" w:rsidP="00094B1A">
      <w:pPr>
        <w:rPr>
          <w:rFonts w:ascii="Times New Roman" w:hAnsi="Times New Roman" w:cs="Times New Roman"/>
          <w:sz w:val="24"/>
          <w:szCs w:val="24"/>
        </w:rPr>
      </w:pPr>
      <w:r>
        <w:rPr>
          <w:rFonts w:ascii="Times New Roman" w:hAnsi="Times New Roman" w:cs="Times New Roman"/>
          <w:sz w:val="24"/>
          <w:szCs w:val="24"/>
        </w:rPr>
        <w:t xml:space="preserve">Last week </w:t>
      </w:r>
      <w:r w:rsidR="00646C8B">
        <w:rPr>
          <w:rFonts w:ascii="Times New Roman" w:hAnsi="Times New Roman" w:cs="Times New Roman"/>
          <w:sz w:val="24"/>
          <w:szCs w:val="24"/>
        </w:rPr>
        <w:t>t</w:t>
      </w:r>
      <w:r w:rsidRPr="00094B1A">
        <w:rPr>
          <w:rFonts w:ascii="Times New Roman" w:hAnsi="Times New Roman" w:cs="Times New Roman"/>
          <w:sz w:val="24"/>
          <w:szCs w:val="24"/>
        </w:rPr>
        <w:t xml:space="preserve">he Pulaski County Circuit Court issued judgment in </w:t>
      </w:r>
      <w:r w:rsidRPr="00094B1A">
        <w:rPr>
          <w:rFonts w:ascii="Times New Roman" w:hAnsi="Times New Roman" w:cs="Times New Roman"/>
          <w:i/>
          <w:sz w:val="24"/>
          <w:szCs w:val="24"/>
        </w:rPr>
        <w:t>Alexander Apartments v. City of Little Rock</w:t>
      </w:r>
      <w:r>
        <w:rPr>
          <w:rFonts w:ascii="Times New Roman" w:hAnsi="Times New Roman" w:cs="Times New Roman"/>
          <w:sz w:val="24"/>
          <w:szCs w:val="24"/>
        </w:rPr>
        <w:t xml:space="preserve"> that </w:t>
      </w:r>
      <w:r w:rsidRPr="00094B1A">
        <w:rPr>
          <w:rFonts w:ascii="Times New Roman" w:hAnsi="Times New Roman" w:cs="Times New Roman"/>
          <w:sz w:val="24"/>
          <w:szCs w:val="24"/>
        </w:rPr>
        <w:t xml:space="preserve">included $52,000 in compensation for the tenants of Alexander Apartments stemming from the City's illegal </w:t>
      </w:r>
      <w:bookmarkStart w:id="0" w:name="_GoBack"/>
      <w:bookmarkEnd w:id="0"/>
      <w:r w:rsidRPr="00094B1A">
        <w:rPr>
          <w:rFonts w:ascii="Times New Roman" w:hAnsi="Times New Roman" w:cs="Times New Roman"/>
          <w:sz w:val="24"/>
          <w:szCs w:val="24"/>
        </w:rPr>
        <w:t>attempt to close the complex during Christmas week in 2015.</w:t>
      </w:r>
      <w:r>
        <w:rPr>
          <w:rFonts w:ascii="Times New Roman" w:hAnsi="Times New Roman" w:cs="Times New Roman"/>
          <w:sz w:val="24"/>
          <w:szCs w:val="24"/>
        </w:rPr>
        <w:t xml:space="preserve"> </w:t>
      </w:r>
    </w:p>
    <w:p w:rsidR="00C765BE" w:rsidRDefault="00C765BE" w:rsidP="00C765BE">
      <w:pPr>
        <w:rPr>
          <w:rFonts w:ascii="Times New Roman" w:hAnsi="Times New Roman" w:cs="Times New Roman"/>
          <w:sz w:val="24"/>
          <w:szCs w:val="24"/>
        </w:rPr>
      </w:pPr>
      <w:r>
        <w:rPr>
          <w:rFonts w:ascii="Times New Roman" w:hAnsi="Times New Roman" w:cs="Times New Roman"/>
          <w:sz w:val="24"/>
          <w:szCs w:val="24"/>
        </w:rPr>
        <w:t>Some residents had been living there decades when the City sent inspectors to oust residents from their homes with no financial or other tangible assistance. During a time like the holiday season, being displaced and even facing the very real possibility of becoming homeless are even more stressful than other times of the year, if such a comparison is appropriate.</w:t>
      </w:r>
      <w:r>
        <w:rPr>
          <w:rFonts w:ascii="Times New Roman" w:hAnsi="Times New Roman" w:cs="Times New Roman"/>
          <w:sz w:val="24"/>
          <w:szCs w:val="24"/>
        </w:rPr>
        <w:t xml:space="preserve"> Many tenants had to find new homes and miss work, causing many sleepless nights. </w:t>
      </w:r>
    </w:p>
    <w:p w:rsidR="00094B1A" w:rsidRDefault="00094B1A" w:rsidP="00094B1A">
      <w:pPr>
        <w:rPr>
          <w:rFonts w:ascii="Times New Roman" w:hAnsi="Times New Roman" w:cs="Times New Roman"/>
          <w:sz w:val="24"/>
          <w:szCs w:val="24"/>
        </w:rPr>
      </w:pPr>
      <w:r>
        <w:rPr>
          <w:rFonts w:ascii="Times New Roman" w:hAnsi="Times New Roman" w:cs="Times New Roman"/>
          <w:sz w:val="24"/>
          <w:szCs w:val="24"/>
        </w:rPr>
        <w:t xml:space="preserve">Four plaintiffs filed lawsuits against the City in this fair housing case. Legal Aid of Arkansas has an entire workgroup of attorneys dedicated to representing Arkansans who are being denied fair housing in this state, which has some of the worst landlord-tenant laws in the country. Renters have next to no rights despite numerous and repeated bi-partisan efforts to enact legislation to protect tenants. </w:t>
      </w:r>
    </w:p>
    <w:p w:rsidR="00094B1A" w:rsidRDefault="00094B1A" w:rsidP="00094B1A">
      <w:pPr>
        <w:rPr>
          <w:rFonts w:ascii="Times New Roman" w:hAnsi="Times New Roman" w:cs="Times New Roman"/>
          <w:sz w:val="24"/>
          <w:szCs w:val="24"/>
        </w:rPr>
      </w:pPr>
      <w:r w:rsidRPr="000143D0">
        <w:rPr>
          <w:rFonts w:ascii="Times New Roman" w:hAnsi="Times New Roman" w:cs="Times New Roman"/>
          <w:sz w:val="24"/>
          <w:szCs w:val="24"/>
        </w:rPr>
        <w:t xml:space="preserve">"This case was about elementary due </w:t>
      </w:r>
      <w:r>
        <w:rPr>
          <w:rFonts w:ascii="Times New Roman" w:hAnsi="Times New Roman" w:cs="Times New Roman"/>
          <w:sz w:val="24"/>
          <w:szCs w:val="24"/>
        </w:rPr>
        <w:t>process and basic human dignity," says</w:t>
      </w:r>
      <w:r w:rsidRPr="000143D0">
        <w:rPr>
          <w:rFonts w:ascii="Times New Roman" w:hAnsi="Times New Roman" w:cs="Times New Roman"/>
          <w:sz w:val="24"/>
          <w:szCs w:val="24"/>
        </w:rPr>
        <w:t xml:space="preserve"> Lee Richardson, Executive Director of Legal Aid of Arkansas. "It was a great example of teamwork between the primary providers of free civil legal aid in </w:t>
      </w:r>
      <w:r>
        <w:rPr>
          <w:rFonts w:ascii="Times New Roman" w:hAnsi="Times New Roman" w:cs="Times New Roman"/>
          <w:sz w:val="24"/>
          <w:szCs w:val="24"/>
        </w:rPr>
        <w:t>the state</w:t>
      </w:r>
      <w:r w:rsidRPr="000143D0">
        <w:rPr>
          <w:rFonts w:ascii="Times New Roman" w:hAnsi="Times New Roman" w:cs="Times New Roman"/>
          <w:sz w:val="24"/>
          <w:szCs w:val="24"/>
        </w:rPr>
        <w:t>.</w:t>
      </w:r>
      <w:r>
        <w:rPr>
          <w:rFonts w:ascii="Times New Roman" w:hAnsi="Times New Roman" w:cs="Times New Roman"/>
          <w:sz w:val="24"/>
          <w:szCs w:val="24"/>
        </w:rPr>
        <w:t xml:space="preserve"> </w:t>
      </w:r>
      <w:r w:rsidRPr="000143D0">
        <w:rPr>
          <w:rFonts w:ascii="Times New Roman" w:hAnsi="Times New Roman" w:cs="Times New Roman"/>
          <w:sz w:val="24"/>
          <w:szCs w:val="24"/>
        </w:rPr>
        <w:t>We were able to pull together our collective knowledge and resources to the ultimate benefit of each of our respective clients."</w:t>
      </w:r>
    </w:p>
    <w:p w:rsidR="00094B1A" w:rsidRPr="00094B1A" w:rsidRDefault="00094B1A" w:rsidP="00094B1A">
      <w:pPr>
        <w:rPr>
          <w:rFonts w:ascii="Times New Roman" w:hAnsi="Times New Roman" w:cs="Times New Roman"/>
          <w:sz w:val="24"/>
          <w:szCs w:val="24"/>
        </w:rPr>
      </w:pPr>
      <w:r w:rsidRPr="00094B1A">
        <w:rPr>
          <w:rFonts w:ascii="Times New Roman" w:hAnsi="Times New Roman" w:cs="Times New Roman"/>
          <w:sz w:val="24"/>
          <w:szCs w:val="24"/>
        </w:rPr>
        <w:t>Legal Aid of Arkansas, through its Medical-Legal Partnership, represented tenant Ingram Murphy. Legal Aid is grateful to its partner organizations, </w:t>
      </w:r>
      <w:hyperlink r:id="rId4" w:history="1">
        <w:r w:rsidRPr="00094B1A">
          <w:rPr>
            <w:rStyle w:val="Hyperlink"/>
            <w:rFonts w:ascii="Times New Roman" w:hAnsi="Times New Roman" w:cs="Times New Roman"/>
            <w:sz w:val="24"/>
            <w:szCs w:val="24"/>
          </w:rPr>
          <w:t>Center for Arkansas Legal Services</w:t>
        </w:r>
      </w:hyperlink>
      <w:r w:rsidRPr="00094B1A">
        <w:rPr>
          <w:rFonts w:ascii="Times New Roman" w:hAnsi="Times New Roman" w:cs="Times New Roman"/>
          <w:sz w:val="24"/>
          <w:szCs w:val="24"/>
        </w:rPr>
        <w:t> and the </w:t>
      </w:r>
      <w:hyperlink r:id="rId5" w:history="1">
        <w:r w:rsidRPr="00094B1A">
          <w:rPr>
            <w:rStyle w:val="Hyperlink"/>
            <w:rFonts w:ascii="Times New Roman" w:hAnsi="Times New Roman" w:cs="Times New Roman"/>
            <w:sz w:val="24"/>
            <w:szCs w:val="24"/>
          </w:rPr>
          <w:t>UA Little Rock William H. Bowen School of Law</w:t>
        </w:r>
      </w:hyperlink>
      <w:r w:rsidRPr="00094B1A">
        <w:rPr>
          <w:rFonts w:ascii="Times New Roman" w:hAnsi="Times New Roman" w:cs="Times New Roman"/>
          <w:sz w:val="24"/>
          <w:szCs w:val="24"/>
        </w:rPr>
        <w:t>'s Consumer Protection Clinic, for providing excellent representation to three additional tenants.</w:t>
      </w:r>
    </w:p>
    <w:p w:rsidR="00094B1A" w:rsidRDefault="00094B1A" w:rsidP="00094B1A">
      <w:pPr>
        <w:rPr>
          <w:rFonts w:ascii="Times New Roman" w:hAnsi="Times New Roman" w:cs="Times New Roman"/>
          <w:sz w:val="24"/>
          <w:szCs w:val="24"/>
        </w:rPr>
      </w:pPr>
      <w:r w:rsidRPr="00094B1A">
        <w:rPr>
          <w:rFonts w:ascii="Times New Roman" w:hAnsi="Times New Roman" w:cs="Times New Roman"/>
          <w:sz w:val="24"/>
          <w:szCs w:val="24"/>
        </w:rPr>
        <w:t xml:space="preserve">Read the </w:t>
      </w:r>
      <w:r>
        <w:rPr>
          <w:rFonts w:ascii="Times New Roman" w:hAnsi="Times New Roman" w:cs="Times New Roman"/>
          <w:sz w:val="24"/>
          <w:szCs w:val="24"/>
        </w:rPr>
        <w:t xml:space="preserve">full judgment </w:t>
      </w:r>
      <w:hyperlink r:id="rId6" w:history="1">
        <w:r w:rsidRPr="00094B1A">
          <w:rPr>
            <w:rStyle w:val="Hyperlink"/>
            <w:rFonts w:ascii="Times New Roman" w:hAnsi="Times New Roman" w:cs="Times New Roman"/>
            <w:sz w:val="24"/>
            <w:szCs w:val="24"/>
          </w:rPr>
          <w:t>here</w:t>
        </w:r>
      </w:hyperlink>
      <w:r>
        <w:rPr>
          <w:rFonts w:ascii="Times New Roman" w:hAnsi="Times New Roman" w:cs="Times New Roman"/>
          <w:sz w:val="24"/>
          <w:szCs w:val="24"/>
        </w:rPr>
        <w:t xml:space="preserve">.  </w:t>
      </w:r>
    </w:p>
    <w:p w:rsidR="00094B1A" w:rsidRDefault="00094B1A" w:rsidP="00094B1A">
      <w:pPr>
        <w:rPr>
          <w:rFonts w:ascii="Times New Roman" w:hAnsi="Times New Roman" w:cs="Times New Roman"/>
          <w:sz w:val="24"/>
          <w:szCs w:val="24"/>
        </w:rPr>
      </w:pPr>
    </w:p>
    <w:p w:rsidR="00094B1A" w:rsidRPr="00094B1A" w:rsidRDefault="00094B1A" w:rsidP="00094B1A">
      <w:pPr>
        <w:rPr>
          <w:rFonts w:ascii="Times New Roman" w:hAnsi="Times New Roman" w:cs="Times New Roman"/>
          <w:sz w:val="24"/>
          <w:szCs w:val="24"/>
        </w:rPr>
      </w:pPr>
    </w:p>
    <w:p w:rsidR="00094B1A" w:rsidRPr="009C1CBB" w:rsidRDefault="00094B1A">
      <w:pPr>
        <w:rPr>
          <w:rFonts w:ascii="Times New Roman" w:hAnsi="Times New Roman" w:cs="Times New Roman"/>
          <w:sz w:val="24"/>
          <w:szCs w:val="24"/>
        </w:rPr>
      </w:pPr>
    </w:p>
    <w:sectPr w:rsidR="00094B1A" w:rsidRPr="009C1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BB"/>
    <w:rsid w:val="000143D0"/>
    <w:rsid w:val="00094B1A"/>
    <w:rsid w:val="001C3ED9"/>
    <w:rsid w:val="00646C8B"/>
    <w:rsid w:val="009C1CBB"/>
    <w:rsid w:val="00C765BE"/>
    <w:rsid w:val="00EE1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E5CDC"/>
  <w15:chartTrackingRefBased/>
  <w15:docId w15:val="{26087103-5011-494A-BB36-A1C8CB26D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B1A"/>
    <w:rPr>
      <w:color w:val="0563C1" w:themeColor="hyperlink"/>
      <w:u w:val="single"/>
    </w:rPr>
  </w:style>
  <w:style w:type="paragraph" w:styleId="BalloonText">
    <w:name w:val="Balloon Text"/>
    <w:basedOn w:val="Normal"/>
    <w:link w:val="BalloonTextChar"/>
    <w:uiPriority w:val="99"/>
    <w:semiHidden/>
    <w:unhideWhenUsed/>
    <w:rsid w:val="00094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B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7490">
      <w:bodyDiv w:val="1"/>
      <w:marLeft w:val="0"/>
      <w:marRight w:val="0"/>
      <w:marTop w:val="0"/>
      <w:marBottom w:val="0"/>
      <w:divBdr>
        <w:top w:val="none" w:sz="0" w:space="0" w:color="auto"/>
        <w:left w:val="none" w:sz="0" w:space="0" w:color="auto"/>
        <w:bottom w:val="none" w:sz="0" w:space="0" w:color="auto"/>
        <w:right w:val="none" w:sz="0" w:space="0" w:color="auto"/>
      </w:divBdr>
    </w:div>
    <w:div w:id="23613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texte.aoc.arkansas.gov/imaging/IMAGES/DMS/CK_Image.Present2?DMS_ID=39471D2BD098DDB50F41A9EE05C0108A6EDC8CD1B080842292B5C2CB73B8CF3DD131F13C734FF14008021C413E960A7F6818AC351BEBF7DE75106022908AE690&amp;i_url=https://contexte.aoc.arkansas.gov/imaging/IMAGES/DMS" TargetMode="External"/><Relationship Id="rId5" Type="http://schemas.openxmlformats.org/officeDocument/2006/relationships/hyperlink" Target="https://www.facebook.com/UALRBowenLaw/?fref=mentions&amp;__xts__%5B0%5D=68.ARBD2e3_M-YIsITbjlJl4Y4qhgaGO8Fq9gaN9UK8Xtt1dU-fv6JbXAmrvXWMUeQxsYCUoeU8A50TgZbsUkvELUL_1yFygOlOhtdBKA7k_EpSLzMT84yEZB4TBHRQlHve-MhBcc0gqOzaAhFZk7ZbJc0pbfubBlCGffXDyBMCZQQAAnNraxkSzA&amp;__tn__=K-R" TargetMode="External"/><Relationship Id="rId4" Type="http://schemas.openxmlformats.org/officeDocument/2006/relationships/hyperlink" Target="https://www.facebook.com/CALSlegal/?fref=mentions&amp;__xts__%5B0%5D=68.ARBD2e3_M-YIsITbjlJl4Y4qhgaGO8Fq9gaN9UK8Xtt1dU-fv6JbXAmrvXWMUeQxsYCUoeU8A50TgZbsUkvELUL_1yFygOlOhtdBKA7k_EpSLzMT84yEZB4TBHRQlHve-MhBcc0gqOzaAhFZk7ZbJc0pbfubBlCGffXDyBMCZQQAAnNraxkSzA&amp;__tn__=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Hill</dc:creator>
  <cp:keywords/>
  <dc:description/>
  <cp:lastModifiedBy>Ryan Hill</cp:lastModifiedBy>
  <cp:revision>3</cp:revision>
  <cp:lastPrinted>2018-09-04T19:11:00Z</cp:lastPrinted>
  <dcterms:created xsi:type="dcterms:W3CDTF">2018-09-04T19:21:00Z</dcterms:created>
  <dcterms:modified xsi:type="dcterms:W3CDTF">2018-09-04T19:32:00Z</dcterms:modified>
</cp:coreProperties>
</file>