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090" w:rsidRPr="00E13245" w:rsidRDefault="001F311A" w:rsidP="007D7604">
      <w:pPr>
        <w:spacing w:after="120"/>
        <w:jc w:val="center"/>
        <w:rPr>
          <w:rFonts w:ascii="Times New Roman" w:hAnsi="Times New Roman" w:cs="Times New Roman"/>
          <w:b/>
          <w:sz w:val="24"/>
          <w:szCs w:val="24"/>
        </w:rPr>
      </w:pPr>
      <w:r>
        <w:rPr>
          <w:rFonts w:ascii="Times New Roman" w:hAnsi="Times New Roman" w:cs="Times New Roman"/>
          <w:b/>
          <w:sz w:val="24"/>
          <w:szCs w:val="24"/>
        </w:rPr>
        <w:t>Arkansas Re-entry Awareness</w:t>
      </w:r>
    </w:p>
    <w:p w:rsidR="00DB144F" w:rsidRPr="00E13245" w:rsidRDefault="00DB144F" w:rsidP="00C42A7F">
      <w:pPr>
        <w:rPr>
          <w:rFonts w:ascii="Times New Roman" w:hAnsi="Times New Roman" w:cs="Times New Roman"/>
          <w:sz w:val="24"/>
          <w:szCs w:val="24"/>
        </w:rPr>
      </w:pPr>
      <w:r w:rsidRPr="00E13245">
        <w:rPr>
          <w:rFonts w:ascii="Times New Roman" w:hAnsi="Times New Roman" w:cs="Times New Roman"/>
          <w:i/>
          <w:color w:val="111111"/>
          <w:sz w:val="24"/>
          <w:szCs w:val="24"/>
          <w:shd w:val="clear" w:color="auto" w:fill="FFFFFF"/>
        </w:rPr>
        <w:t>“It is the policy of the State of Arkansas to encourage and contribute to the rehabilitation of criminal offenders and to assist them in the assumption of the responsibilities of citizenship. The public is best protected when offenders are given the opportunity to secure employment or to engage in a meaningful trade, occupation, or profession.” Ark. Code Ann. § 17-1-103(a).</w:t>
      </w:r>
    </w:p>
    <w:p w:rsidR="00462C3E" w:rsidRPr="00E13245" w:rsidRDefault="007F4BB1" w:rsidP="007D7604">
      <w:pPr>
        <w:pStyle w:val="NormalWeb"/>
        <w:shd w:val="clear" w:color="auto" w:fill="FFFFFF"/>
        <w:spacing w:before="0" w:beforeAutospacing="0" w:after="120" w:afterAutospacing="0"/>
        <w:rPr>
          <w:color w:val="171E24"/>
          <w:shd w:val="clear" w:color="auto" w:fill="F8F9F4"/>
        </w:rPr>
      </w:pPr>
      <w:r w:rsidRPr="00E13245">
        <w:rPr>
          <w:color w:val="171E24"/>
          <w:shd w:val="clear" w:color="auto" w:fill="F8F9F4"/>
        </w:rPr>
        <w:t xml:space="preserve">Legal Aid of Arkansas </w:t>
      </w:r>
      <w:r w:rsidR="009A4BAC">
        <w:rPr>
          <w:color w:val="171E24"/>
          <w:shd w:val="clear" w:color="auto" w:fill="F8F9F4"/>
        </w:rPr>
        <w:t xml:space="preserve">once again participated </w:t>
      </w:r>
      <w:r w:rsidR="00462C3E" w:rsidRPr="00E13245">
        <w:rPr>
          <w:color w:val="171E24"/>
          <w:shd w:val="clear" w:color="auto" w:fill="F8F9F4"/>
        </w:rPr>
        <w:t>in Arkansas Re</w:t>
      </w:r>
      <w:r w:rsidR="009A4BAC">
        <w:rPr>
          <w:color w:val="171E24"/>
          <w:shd w:val="clear" w:color="auto" w:fill="F8F9F4"/>
        </w:rPr>
        <w:t xml:space="preserve">-entry Awareness Week by hosting </w:t>
      </w:r>
      <w:r w:rsidR="00462C3E" w:rsidRPr="00E13245">
        <w:rPr>
          <w:color w:val="171E24"/>
          <w:shd w:val="clear" w:color="auto" w:fill="F8F9F4"/>
        </w:rPr>
        <w:t xml:space="preserve">events in Fayetteville, Mountain Home, Berryville, Mountain View, Searcy, Jonesboro, Fort Smith, Clarksville, Mena, Conway, Little Rock, Forrest City, West Memphis, Malvern, Pine Bluff, Stuttgart, Monticello, El Dorado, Camden, Magnolia, Texarkana, Batesville, Paragould, Rogers, Harrison, Russellville, Hot Springs, Newport, Osceola, Blytheville, Arkadelphia, and North Little Rock. For more information on these events go to </w:t>
      </w:r>
      <w:hyperlink r:id="rId5" w:history="1">
        <w:r w:rsidR="00462C3E" w:rsidRPr="00E13245">
          <w:rPr>
            <w:rStyle w:val="Hyperlink"/>
            <w:shd w:val="clear" w:color="auto" w:fill="F8F9F4"/>
          </w:rPr>
          <w:t>http://www.dcc.arkansas.gov/reentry-awareness-week</w:t>
        </w:r>
      </w:hyperlink>
      <w:r w:rsidR="00462C3E" w:rsidRPr="00E13245">
        <w:rPr>
          <w:color w:val="171E24"/>
          <w:shd w:val="clear" w:color="auto" w:fill="F8F9F4"/>
        </w:rPr>
        <w:t xml:space="preserve">.  </w:t>
      </w:r>
    </w:p>
    <w:p w:rsidR="007D7604" w:rsidRPr="00E13245" w:rsidRDefault="007D7604" w:rsidP="007D7604">
      <w:pPr>
        <w:pStyle w:val="NormalWeb"/>
        <w:shd w:val="clear" w:color="auto" w:fill="FFFFFF"/>
        <w:spacing w:before="0" w:beforeAutospacing="0" w:after="120" w:afterAutospacing="0"/>
        <w:rPr>
          <w:color w:val="171E24"/>
          <w:shd w:val="clear" w:color="auto" w:fill="F8F9F4"/>
        </w:rPr>
      </w:pPr>
      <w:r w:rsidRPr="00E13245">
        <w:rPr>
          <w:color w:val="171E24"/>
          <w:shd w:val="clear" w:color="auto" w:fill="F8F9F4"/>
        </w:rPr>
        <w:t xml:space="preserve"> </w:t>
      </w:r>
    </w:p>
    <w:p w:rsidR="007D7604" w:rsidRPr="00E13245" w:rsidRDefault="00462C3E" w:rsidP="007D7604">
      <w:pPr>
        <w:rPr>
          <w:rFonts w:ascii="Times New Roman" w:hAnsi="Times New Roman" w:cs="Times New Roman"/>
          <w:color w:val="171E24"/>
          <w:sz w:val="24"/>
          <w:szCs w:val="24"/>
          <w:shd w:val="clear" w:color="auto" w:fill="F8F9F4"/>
        </w:rPr>
      </w:pPr>
      <w:r w:rsidRPr="00E13245">
        <w:rPr>
          <w:rFonts w:ascii="Times New Roman" w:hAnsi="Times New Roman" w:cs="Times New Roman"/>
          <w:color w:val="171E24"/>
          <w:sz w:val="24"/>
          <w:szCs w:val="24"/>
          <w:shd w:val="clear" w:color="auto" w:fill="F8F9F4"/>
        </w:rPr>
        <w:t>Legal Aid</w:t>
      </w:r>
      <w:r w:rsidR="00E13245">
        <w:rPr>
          <w:rFonts w:ascii="Times New Roman" w:hAnsi="Times New Roman" w:cs="Times New Roman"/>
          <w:color w:val="171E24"/>
          <w:sz w:val="24"/>
          <w:szCs w:val="24"/>
          <w:shd w:val="clear" w:color="auto" w:fill="F8F9F4"/>
        </w:rPr>
        <w:t xml:space="preserve"> </w:t>
      </w:r>
      <w:r w:rsidR="009A4BAC">
        <w:rPr>
          <w:rFonts w:ascii="Times New Roman" w:hAnsi="Times New Roman" w:cs="Times New Roman"/>
          <w:color w:val="171E24"/>
          <w:sz w:val="24"/>
          <w:szCs w:val="24"/>
          <w:shd w:val="clear" w:color="auto" w:fill="F8F9F4"/>
        </w:rPr>
        <w:t>attended the kick</w:t>
      </w:r>
      <w:r w:rsidRPr="00E13245">
        <w:rPr>
          <w:rFonts w:ascii="Times New Roman" w:hAnsi="Times New Roman" w:cs="Times New Roman"/>
          <w:color w:val="171E24"/>
          <w:sz w:val="24"/>
          <w:szCs w:val="24"/>
          <w:shd w:val="clear" w:color="auto" w:fill="F8F9F4"/>
        </w:rPr>
        <w:t>off Prayer Breakfast on Monday</w:t>
      </w:r>
      <w:r w:rsidR="009A4BAC">
        <w:rPr>
          <w:rFonts w:ascii="Times New Roman" w:hAnsi="Times New Roman" w:cs="Times New Roman"/>
          <w:color w:val="171E24"/>
          <w:sz w:val="24"/>
          <w:szCs w:val="24"/>
          <w:shd w:val="clear" w:color="auto" w:fill="F8F9F4"/>
        </w:rPr>
        <w:t>,</w:t>
      </w:r>
      <w:r w:rsidRPr="00E13245">
        <w:rPr>
          <w:rFonts w:ascii="Times New Roman" w:hAnsi="Times New Roman" w:cs="Times New Roman"/>
          <w:color w:val="171E24"/>
          <w:sz w:val="24"/>
          <w:szCs w:val="24"/>
          <w:shd w:val="clear" w:color="auto" w:fill="F8F9F4"/>
        </w:rPr>
        <w:t xml:space="preserve"> April 23, at 7:00</w:t>
      </w:r>
      <w:r w:rsidR="009A4BAC">
        <w:rPr>
          <w:rFonts w:ascii="Times New Roman" w:hAnsi="Times New Roman" w:cs="Times New Roman"/>
          <w:color w:val="171E24"/>
          <w:sz w:val="24"/>
          <w:szCs w:val="24"/>
          <w:shd w:val="clear" w:color="auto" w:fill="F8F9F4"/>
        </w:rPr>
        <w:t xml:space="preserve">am </w:t>
      </w:r>
      <w:r w:rsidRPr="00E13245">
        <w:rPr>
          <w:rFonts w:ascii="Times New Roman" w:hAnsi="Times New Roman" w:cs="Times New Roman"/>
          <w:color w:val="171E24"/>
          <w:sz w:val="24"/>
          <w:szCs w:val="24"/>
          <w:shd w:val="clear" w:color="auto" w:fill="F8F9F4"/>
        </w:rPr>
        <w:t>at the Washi</w:t>
      </w:r>
      <w:r w:rsidR="003E1315">
        <w:rPr>
          <w:rFonts w:ascii="Times New Roman" w:hAnsi="Times New Roman" w:cs="Times New Roman"/>
          <w:color w:val="171E24"/>
          <w:sz w:val="24"/>
          <w:szCs w:val="24"/>
          <w:shd w:val="clear" w:color="auto" w:fill="F8F9F4"/>
        </w:rPr>
        <w:t xml:space="preserve">ngton County Sherriff’s Office, featuring </w:t>
      </w:r>
      <w:r w:rsidRPr="00E13245">
        <w:rPr>
          <w:rFonts w:ascii="Times New Roman" w:hAnsi="Times New Roman" w:cs="Times New Roman"/>
          <w:color w:val="171E24"/>
          <w:sz w:val="24"/>
          <w:szCs w:val="24"/>
          <w:shd w:val="clear" w:color="auto" w:fill="F8F9F4"/>
        </w:rPr>
        <w:t xml:space="preserve">Arkansas Community Corrections Deputy </w:t>
      </w:r>
      <w:r w:rsidR="00E60917" w:rsidRPr="00E13245">
        <w:rPr>
          <w:rFonts w:ascii="Times New Roman" w:hAnsi="Times New Roman" w:cs="Times New Roman"/>
          <w:color w:val="171E24"/>
          <w:sz w:val="24"/>
          <w:szCs w:val="24"/>
          <w:shd w:val="clear" w:color="auto" w:fill="F8F9F4"/>
        </w:rPr>
        <w:t>Director</w:t>
      </w:r>
      <w:r w:rsidR="009A4BAC">
        <w:rPr>
          <w:rFonts w:ascii="Times New Roman" w:hAnsi="Times New Roman" w:cs="Times New Roman"/>
          <w:color w:val="171E24"/>
          <w:sz w:val="24"/>
          <w:szCs w:val="24"/>
          <w:shd w:val="clear" w:color="auto" w:fill="F8F9F4"/>
        </w:rPr>
        <w:t xml:space="preserve"> Kevin Murphy</w:t>
      </w:r>
      <w:r w:rsidR="00E60917" w:rsidRPr="00E13245">
        <w:rPr>
          <w:rFonts w:ascii="Times New Roman" w:hAnsi="Times New Roman" w:cs="Times New Roman"/>
          <w:color w:val="171E24"/>
          <w:sz w:val="24"/>
          <w:szCs w:val="24"/>
          <w:shd w:val="clear" w:color="auto" w:fill="F8F9F4"/>
        </w:rPr>
        <w:t xml:space="preserve"> </w:t>
      </w:r>
      <w:r w:rsidR="003E1315">
        <w:rPr>
          <w:rFonts w:ascii="Times New Roman" w:hAnsi="Times New Roman" w:cs="Times New Roman"/>
          <w:color w:val="171E24"/>
          <w:sz w:val="24"/>
          <w:szCs w:val="24"/>
          <w:shd w:val="clear" w:color="auto" w:fill="F8F9F4"/>
        </w:rPr>
        <w:t xml:space="preserve">as </w:t>
      </w:r>
      <w:r w:rsidR="00E60917" w:rsidRPr="00E13245">
        <w:rPr>
          <w:rFonts w:ascii="Times New Roman" w:hAnsi="Times New Roman" w:cs="Times New Roman"/>
          <w:color w:val="171E24"/>
          <w:sz w:val="24"/>
          <w:szCs w:val="24"/>
          <w:shd w:val="clear" w:color="auto" w:fill="F8F9F4"/>
        </w:rPr>
        <w:t>the guest speaker at this breakfast. Legal Aid</w:t>
      </w:r>
      <w:r w:rsidR="00E13245">
        <w:rPr>
          <w:rFonts w:ascii="Times New Roman" w:hAnsi="Times New Roman" w:cs="Times New Roman"/>
          <w:color w:val="171E24"/>
          <w:sz w:val="24"/>
          <w:szCs w:val="24"/>
          <w:shd w:val="clear" w:color="auto" w:fill="F8F9F4"/>
        </w:rPr>
        <w:t xml:space="preserve"> </w:t>
      </w:r>
      <w:r w:rsidR="003E1315">
        <w:rPr>
          <w:rFonts w:ascii="Times New Roman" w:hAnsi="Times New Roman" w:cs="Times New Roman"/>
          <w:color w:val="171E24"/>
          <w:sz w:val="24"/>
          <w:szCs w:val="24"/>
          <w:shd w:val="clear" w:color="auto" w:fill="F8F9F4"/>
        </w:rPr>
        <w:t xml:space="preserve">was </w:t>
      </w:r>
      <w:r w:rsidR="00E60917" w:rsidRPr="00E13245">
        <w:rPr>
          <w:rFonts w:ascii="Times New Roman" w:hAnsi="Times New Roman" w:cs="Times New Roman"/>
          <w:color w:val="171E24"/>
          <w:sz w:val="24"/>
          <w:szCs w:val="24"/>
          <w:shd w:val="clear" w:color="auto" w:fill="F8F9F4"/>
        </w:rPr>
        <w:t xml:space="preserve">also at the Northwest Community Corrections Center on </w:t>
      </w:r>
      <w:r w:rsidR="003E1315">
        <w:rPr>
          <w:rFonts w:ascii="Times New Roman" w:hAnsi="Times New Roman" w:cs="Times New Roman"/>
          <w:color w:val="171E24"/>
          <w:sz w:val="24"/>
          <w:szCs w:val="24"/>
          <w:shd w:val="clear" w:color="auto" w:fill="F8F9F4"/>
        </w:rPr>
        <w:t xml:space="preserve">Wednesday, </w:t>
      </w:r>
      <w:r w:rsidR="00E60917" w:rsidRPr="00E13245">
        <w:rPr>
          <w:rFonts w:ascii="Times New Roman" w:hAnsi="Times New Roman" w:cs="Times New Roman"/>
          <w:color w:val="171E24"/>
          <w:sz w:val="24"/>
          <w:szCs w:val="24"/>
          <w:shd w:val="clear" w:color="auto" w:fill="F8F9F4"/>
        </w:rPr>
        <w:t>April 25</w:t>
      </w:r>
      <w:r w:rsidR="003E1315">
        <w:rPr>
          <w:rFonts w:ascii="Times New Roman" w:hAnsi="Times New Roman" w:cs="Times New Roman"/>
          <w:color w:val="171E24"/>
          <w:sz w:val="24"/>
          <w:szCs w:val="24"/>
          <w:shd w:val="clear" w:color="auto" w:fill="F8F9F4"/>
        </w:rPr>
        <w:t>,</w:t>
      </w:r>
      <w:r w:rsidR="00E60917" w:rsidRPr="00E13245">
        <w:rPr>
          <w:rFonts w:ascii="Times New Roman" w:hAnsi="Times New Roman" w:cs="Times New Roman"/>
          <w:color w:val="171E24"/>
          <w:sz w:val="24"/>
          <w:szCs w:val="24"/>
          <w:shd w:val="clear" w:color="auto" w:fill="F8F9F4"/>
        </w:rPr>
        <w:t xml:space="preserve"> at 9:00</w:t>
      </w:r>
      <w:r w:rsidR="003E1315">
        <w:rPr>
          <w:rFonts w:ascii="Times New Roman" w:hAnsi="Times New Roman" w:cs="Times New Roman"/>
          <w:color w:val="171E24"/>
          <w:sz w:val="24"/>
          <w:szCs w:val="24"/>
          <w:shd w:val="clear" w:color="auto" w:fill="F8F9F4"/>
        </w:rPr>
        <w:t xml:space="preserve">am </w:t>
      </w:r>
      <w:r w:rsidR="00E60917" w:rsidRPr="00E13245">
        <w:rPr>
          <w:rFonts w:ascii="Times New Roman" w:hAnsi="Times New Roman" w:cs="Times New Roman"/>
          <w:color w:val="171E24"/>
          <w:sz w:val="24"/>
          <w:szCs w:val="24"/>
          <w:shd w:val="clear" w:color="auto" w:fill="F8F9F4"/>
        </w:rPr>
        <w:t xml:space="preserve">to speak with the residents about sealing their records and </w:t>
      </w:r>
      <w:r w:rsidR="003E1315">
        <w:rPr>
          <w:rFonts w:ascii="Times New Roman" w:hAnsi="Times New Roman" w:cs="Times New Roman"/>
          <w:color w:val="171E24"/>
          <w:sz w:val="24"/>
          <w:szCs w:val="24"/>
          <w:shd w:val="clear" w:color="auto" w:fill="F8F9F4"/>
        </w:rPr>
        <w:t xml:space="preserve">their </w:t>
      </w:r>
      <w:r w:rsidR="003E1315" w:rsidRPr="00E13245">
        <w:rPr>
          <w:rFonts w:ascii="Times New Roman" w:hAnsi="Times New Roman" w:cs="Times New Roman"/>
          <w:color w:val="171E24"/>
          <w:sz w:val="24"/>
          <w:szCs w:val="24"/>
          <w:shd w:val="clear" w:color="auto" w:fill="F8F9F4"/>
        </w:rPr>
        <w:t xml:space="preserve">housing and employment </w:t>
      </w:r>
      <w:r w:rsidR="00E60917" w:rsidRPr="00E13245">
        <w:rPr>
          <w:rFonts w:ascii="Times New Roman" w:hAnsi="Times New Roman" w:cs="Times New Roman"/>
          <w:color w:val="171E24"/>
          <w:sz w:val="24"/>
          <w:szCs w:val="24"/>
          <w:shd w:val="clear" w:color="auto" w:fill="F8F9F4"/>
        </w:rPr>
        <w:t xml:space="preserve">rights. </w:t>
      </w:r>
      <w:r w:rsidRPr="00E13245">
        <w:rPr>
          <w:rFonts w:ascii="Times New Roman" w:hAnsi="Times New Roman" w:cs="Times New Roman"/>
          <w:color w:val="171E24"/>
          <w:sz w:val="24"/>
          <w:szCs w:val="24"/>
          <w:shd w:val="clear" w:color="auto" w:fill="F8F9F4"/>
        </w:rPr>
        <w:t xml:space="preserve"> </w:t>
      </w:r>
    </w:p>
    <w:p w:rsidR="007F4BB1" w:rsidRPr="00E13245" w:rsidRDefault="007F4BB1" w:rsidP="007D7604">
      <w:pPr>
        <w:rPr>
          <w:rFonts w:ascii="Times New Roman" w:hAnsi="Times New Roman" w:cs="Times New Roman"/>
          <w:color w:val="171E24"/>
          <w:sz w:val="24"/>
          <w:szCs w:val="24"/>
          <w:shd w:val="clear" w:color="auto" w:fill="F8F9F4"/>
        </w:rPr>
      </w:pPr>
      <w:r w:rsidRPr="00E13245">
        <w:rPr>
          <w:rStyle w:val="apple-converted-space"/>
          <w:rFonts w:ascii="Times New Roman" w:hAnsi="Times New Roman" w:cs="Times New Roman"/>
          <w:color w:val="171E24"/>
          <w:sz w:val="24"/>
          <w:szCs w:val="24"/>
          <w:shd w:val="clear" w:color="auto" w:fill="F8F9F4"/>
        </w:rPr>
        <w:t xml:space="preserve">The </w:t>
      </w:r>
      <w:r w:rsidRPr="00E13245">
        <w:rPr>
          <w:rFonts w:ascii="Times New Roman" w:hAnsi="Times New Roman" w:cs="Times New Roman"/>
          <w:color w:val="171E24"/>
          <w:sz w:val="24"/>
          <w:szCs w:val="24"/>
          <w:shd w:val="clear" w:color="auto" w:fill="F8F9F4"/>
        </w:rPr>
        <w:t>Department of Justice sponsors National Re</w:t>
      </w:r>
      <w:r w:rsidR="003E1315">
        <w:rPr>
          <w:rFonts w:ascii="Times New Roman" w:hAnsi="Times New Roman" w:cs="Times New Roman"/>
          <w:color w:val="171E24"/>
          <w:sz w:val="24"/>
          <w:szCs w:val="24"/>
          <w:shd w:val="clear" w:color="auto" w:fill="F8F9F4"/>
        </w:rPr>
        <w:t>-entry W</w:t>
      </w:r>
      <w:r w:rsidRPr="00E13245">
        <w:rPr>
          <w:rFonts w:ascii="Times New Roman" w:hAnsi="Times New Roman" w:cs="Times New Roman"/>
          <w:color w:val="171E24"/>
          <w:sz w:val="24"/>
          <w:szCs w:val="24"/>
          <w:shd w:val="clear" w:color="auto" w:fill="F8F9F4"/>
        </w:rPr>
        <w:t>eek and encourages events designed to improve re</w:t>
      </w:r>
      <w:r w:rsidR="003E1315">
        <w:rPr>
          <w:rFonts w:ascii="Times New Roman" w:hAnsi="Times New Roman" w:cs="Times New Roman"/>
          <w:color w:val="171E24"/>
          <w:sz w:val="24"/>
          <w:szCs w:val="24"/>
          <w:shd w:val="clear" w:color="auto" w:fill="F8F9F4"/>
        </w:rPr>
        <w:t>-</w:t>
      </w:r>
      <w:r w:rsidRPr="00E13245">
        <w:rPr>
          <w:rFonts w:ascii="Times New Roman" w:hAnsi="Times New Roman" w:cs="Times New Roman"/>
          <w:color w:val="171E24"/>
          <w:sz w:val="24"/>
          <w:szCs w:val="24"/>
          <w:shd w:val="clear" w:color="auto" w:fill="F8F9F4"/>
        </w:rPr>
        <w:t xml:space="preserve">entry outcomes and </w:t>
      </w:r>
      <w:r w:rsidR="005E3661">
        <w:rPr>
          <w:rFonts w:ascii="Times New Roman" w:hAnsi="Times New Roman" w:cs="Times New Roman"/>
          <w:color w:val="171E24"/>
          <w:sz w:val="24"/>
          <w:szCs w:val="24"/>
          <w:shd w:val="clear" w:color="auto" w:fill="F8F9F4"/>
        </w:rPr>
        <w:t xml:space="preserve">emphasize </w:t>
      </w:r>
      <w:r w:rsidRPr="00E13245">
        <w:rPr>
          <w:rFonts w:ascii="Times New Roman" w:hAnsi="Times New Roman" w:cs="Times New Roman"/>
          <w:color w:val="171E24"/>
          <w:sz w:val="24"/>
          <w:szCs w:val="24"/>
          <w:shd w:val="clear" w:color="auto" w:fill="F8F9F4"/>
        </w:rPr>
        <w:t>the importance of successful re</w:t>
      </w:r>
      <w:r w:rsidR="005E3661">
        <w:rPr>
          <w:rFonts w:ascii="Times New Roman" w:hAnsi="Times New Roman" w:cs="Times New Roman"/>
          <w:color w:val="171E24"/>
          <w:sz w:val="24"/>
          <w:szCs w:val="24"/>
          <w:shd w:val="clear" w:color="auto" w:fill="F8F9F4"/>
        </w:rPr>
        <w:t>-</w:t>
      </w:r>
      <w:r w:rsidRPr="00E13245">
        <w:rPr>
          <w:rFonts w:ascii="Times New Roman" w:hAnsi="Times New Roman" w:cs="Times New Roman"/>
          <w:color w:val="171E24"/>
          <w:sz w:val="24"/>
          <w:szCs w:val="24"/>
          <w:shd w:val="clear" w:color="auto" w:fill="F8F9F4"/>
        </w:rPr>
        <w:t xml:space="preserve">entry. Some events in Arkansas are listed </w:t>
      </w:r>
      <w:r w:rsidR="005E3661">
        <w:rPr>
          <w:rFonts w:ascii="Times New Roman" w:hAnsi="Times New Roman" w:cs="Times New Roman"/>
          <w:color w:val="171E24"/>
          <w:sz w:val="24"/>
          <w:szCs w:val="24"/>
          <w:shd w:val="clear" w:color="auto" w:fill="F8F9F4"/>
        </w:rPr>
        <w:t xml:space="preserve">if you click on </w:t>
      </w:r>
      <w:r w:rsidRPr="00E13245">
        <w:rPr>
          <w:rFonts w:ascii="Times New Roman" w:hAnsi="Times New Roman" w:cs="Times New Roman"/>
          <w:color w:val="171E24"/>
          <w:sz w:val="24"/>
          <w:szCs w:val="24"/>
          <w:shd w:val="clear" w:color="auto" w:fill="F8F9F4"/>
        </w:rPr>
        <w:t>the re</w:t>
      </w:r>
      <w:r w:rsidR="005E3661">
        <w:rPr>
          <w:rFonts w:ascii="Times New Roman" w:hAnsi="Times New Roman" w:cs="Times New Roman"/>
          <w:color w:val="171E24"/>
          <w:sz w:val="24"/>
          <w:szCs w:val="24"/>
          <w:shd w:val="clear" w:color="auto" w:fill="F8F9F4"/>
        </w:rPr>
        <w:t>-</w:t>
      </w:r>
      <w:r w:rsidRPr="00E13245">
        <w:rPr>
          <w:rFonts w:ascii="Times New Roman" w:hAnsi="Times New Roman" w:cs="Times New Roman"/>
          <w:color w:val="171E24"/>
          <w:sz w:val="24"/>
          <w:szCs w:val="24"/>
          <w:shd w:val="clear" w:color="auto" w:fill="F8F9F4"/>
        </w:rPr>
        <w:t>entry tab for Arkansas Community Corrections</w:t>
      </w:r>
      <w:r w:rsidR="005E3661">
        <w:rPr>
          <w:rFonts w:ascii="Times New Roman" w:hAnsi="Times New Roman" w:cs="Times New Roman"/>
          <w:color w:val="171E24"/>
          <w:sz w:val="24"/>
          <w:szCs w:val="24"/>
          <w:shd w:val="clear" w:color="auto" w:fill="F8F9F4"/>
        </w:rPr>
        <w:t xml:space="preserve">. </w:t>
      </w:r>
      <w:r w:rsidR="00A2718A">
        <w:rPr>
          <w:rFonts w:ascii="Times New Roman" w:hAnsi="Times New Roman" w:cs="Times New Roman"/>
          <w:color w:val="171E24"/>
          <w:sz w:val="24"/>
          <w:szCs w:val="24"/>
          <w:shd w:val="clear" w:color="auto" w:fill="F8F9F4"/>
        </w:rPr>
        <w:t>Visit</w:t>
      </w:r>
      <w:r w:rsidR="00DB144F" w:rsidRPr="00E13245">
        <w:rPr>
          <w:rFonts w:ascii="Times New Roman" w:hAnsi="Times New Roman" w:cs="Times New Roman"/>
          <w:color w:val="171E24"/>
          <w:sz w:val="24"/>
          <w:szCs w:val="24"/>
          <w:shd w:val="clear" w:color="auto" w:fill="F8F9F4"/>
        </w:rPr>
        <w:t xml:space="preserve"> </w:t>
      </w:r>
      <w:hyperlink r:id="rId6" w:history="1">
        <w:r w:rsidR="00DB144F" w:rsidRPr="00E13245">
          <w:rPr>
            <w:rStyle w:val="Hyperlink"/>
            <w:rFonts w:ascii="Times New Roman" w:hAnsi="Times New Roman" w:cs="Times New Roman"/>
            <w:sz w:val="24"/>
            <w:szCs w:val="24"/>
            <w:shd w:val="clear" w:color="auto" w:fill="F8F9F4"/>
          </w:rPr>
          <w:t>http://www.dcc.arkansas.gov/reentry</w:t>
        </w:r>
      </w:hyperlink>
      <w:r w:rsidR="00DB144F" w:rsidRPr="00E13245">
        <w:rPr>
          <w:rFonts w:ascii="Times New Roman" w:hAnsi="Times New Roman" w:cs="Times New Roman"/>
          <w:color w:val="171E24"/>
          <w:sz w:val="24"/>
          <w:szCs w:val="24"/>
          <w:shd w:val="clear" w:color="auto" w:fill="F8F9F4"/>
        </w:rPr>
        <w:t xml:space="preserve"> to </w:t>
      </w:r>
      <w:r w:rsidR="005E3661">
        <w:rPr>
          <w:rFonts w:ascii="Times New Roman" w:hAnsi="Times New Roman" w:cs="Times New Roman"/>
          <w:color w:val="171E24"/>
          <w:sz w:val="24"/>
          <w:szCs w:val="24"/>
          <w:shd w:val="clear" w:color="auto" w:fill="F8F9F4"/>
        </w:rPr>
        <w:t>find more events</w:t>
      </w:r>
      <w:r w:rsidR="00DB144F" w:rsidRPr="00E13245">
        <w:rPr>
          <w:rFonts w:ascii="Times New Roman" w:hAnsi="Times New Roman" w:cs="Times New Roman"/>
          <w:color w:val="171E24"/>
          <w:sz w:val="24"/>
          <w:szCs w:val="24"/>
          <w:shd w:val="clear" w:color="auto" w:fill="F8F9F4"/>
        </w:rPr>
        <w:t xml:space="preserve">. </w:t>
      </w:r>
    </w:p>
    <w:p w:rsidR="00E13245" w:rsidRPr="00E13245" w:rsidRDefault="00E13245" w:rsidP="00E13245">
      <w:pPr>
        <w:shd w:val="clear" w:color="auto" w:fill="FFFFFF"/>
        <w:rPr>
          <w:rFonts w:ascii="Times New Roman" w:hAnsi="Times New Roman" w:cs="Times New Roman"/>
          <w:sz w:val="24"/>
          <w:szCs w:val="24"/>
        </w:rPr>
      </w:pPr>
      <w:r w:rsidRPr="00E13245">
        <w:rPr>
          <w:rFonts w:ascii="Times New Roman" w:hAnsi="Times New Roman" w:cs="Times New Roman"/>
          <w:sz w:val="24"/>
          <w:szCs w:val="24"/>
          <w:shd w:val="clear" w:color="auto" w:fill="FFFFFF"/>
        </w:rPr>
        <w:t>“Too often in the nonprofit world</w:t>
      </w:r>
      <w:r w:rsidR="005E3661">
        <w:rPr>
          <w:rFonts w:ascii="Times New Roman" w:hAnsi="Times New Roman" w:cs="Times New Roman"/>
          <w:sz w:val="24"/>
          <w:szCs w:val="24"/>
          <w:shd w:val="clear" w:color="auto" w:fill="FFFFFF"/>
        </w:rPr>
        <w:t>,</w:t>
      </w:r>
      <w:r w:rsidRPr="00E13245">
        <w:rPr>
          <w:rFonts w:ascii="Times New Roman" w:hAnsi="Times New Roman" w:cs="Times New Roman"/>
          <w:sz w:val="24"/>
          <w:szCs w:val="24"/>
          <w:shd w:val="clear" w:color="auto" w:fill="FFFFFF"/>
        </w:rPr>
        <w:t xml:space="preserve"> organizations create silos. They are working so hard to meet the needs of the clients. This leads them to recreate existing services. By doing so they raise their budget and find themselves providing services that are outside of their skill set and passion.</w:t>
      </w:r>
      <w:r w:rsidR="005E3661">
        <w:rPr>
          <w:rFonts w:ascii="Times New Roman" w:hAnsi="Times New Roman" w:cs="Times New Roman"/>
          <w:sz w:val="24"/>
          <w:szCs w:val="24"/>
          <w:shd w:val="clear" w:color="auto" w:fill="FFFFFF"/>
        </w:rPr>
        <w:t xml:space="preserve"> This approach is unsustainable </w:t>
      </w:r>
      <w:r w:rsidRPr="00E13245">
        <w:rPr>
          <w:rFonts w:ascii="Times New Roman" w:hAnsi="Times New Roman" w:cs="Times New Roman"/>
          <w:sz w:val="24"/>
          <w:szCs w:val="24"/>
          <w:shd w:val="clear" w:color="auto" w:fill="FFFFFF"/>
        </w:rPr>
        <w:t>and lead</w:t>
      </w:r>
      <w:r w:rsidR="005E3661">
        <w:rPr>
          <w:rFonts w:ascii="Times New Roman" w:hAnsi="Times New Roman" w:cs="Times New Roman"/>
          <w:sz w:val="24"/>
          <w:szCs w:val="24"/>
          <w:shd w:val="clear" w:color="auto" w:fill="FFFFFF"/>
        </w:rPr>
        <w:t>s</w:t>
      </w:r>
      <w:r w:rsidRPr="00E13245">
        <w:rPr>
          <w:rFonts w:ascii="Times New Roman" w:hAnsi="Times New Roman" w:cs="Times New Roman"/>
          <w:sz w:val="24"/>
          <w:szCs w:val="24"/>
          <w:shd w:val="clear" w:color="auto" w:fill="FFFFFF"/>
        </w:rPr>
        <w:t xml:space="preserve"> to short term services. The NWA Re</w:t>
      </w:r>
      <w:r w:rsidR="005E3661">
        <w:rPr>
          <w:rFonts w:ascii="Times New Roman" w:hAnsi="Times New Roman" w:cs="Times New Roman"/>
          <w:sz w:val="24"/>
          <w:szCs w:val="24"/>
          <w:shd w:val="clear" w:color="auto" w:fill="FFFFFF"/>
        </w:rPr>
        <w:t>-</w:t>
      </w:r>
      <w:r w:rsidRPr="00E13245">
        <w:rPr>
          <w:rFonts w:ascii="Times New Roman" w:hAnsi="Times New Roman" w:cs="Times New Roman"/>
          <w:sz w:val="24"/>
          <w:szCs w:val="24"/>
          <w:shd w:val="clear" w:color="auto" w:fill="FFFFFF"/>
        </w:rPr>
        <w:t>entry Coalition provides a space for organizations that cross a number of service provider sectors a place to come together to get inspired, educated, and learn to collaborate. By doing so they can best serve thei</w:t>
      </w:r>
      <w:r w:rsidR="005E3661">
        <w:rPr>
          <w:rFonts w:ascii="Times New Roman" w:hAnsi="Times New Roman" w:cs="Times New Roman"/>
          <w:sz w:val="24"/>
          <w:szCs w:val="24"/>
          <w:shd w:val="clear" w:color="auto" w:fill="FFFFFF"/>
        </w:rPr>
        <w:t>r client’s needs,</w:t>
      </w:r>
      <w:r w:rsidRPr="00E13245">
        <w:rPr>
          <w:rFonts w:ascii="Times New Roman" w:hAnsi="Times New Roman" w:cs="Times New Roman"/>
          <w:sz w:val="24"/>
          <w:szCs w:val="24"/>
          <w:shd w:val="clear" w:color="auto" w:fill="FFFFFF"/>
        </w:rPr>
        <w:t xml:space="preserve">” </w:t>
      </w:r>
      <w:r w:rsidR="005E3661">
        <w:rPr>
          <w:rFonts w:ascii="Times New Roman" w:hAnsi="Times New Roman" w:cs="Times New Roman"/>
          <w:sz w:val="24"/>
          <w:szCs w:val="24"/>
          <w:shd w:val="clear" w:color="auto" w:fill="FFFFFF"/>
        </w:rPr>
        <w:t xml:space="preserve">said </w:t>
      </w:r>
      <w:r w:rsidRPr="00E13245">
        <w:rPr>
          <w:rFonts w:ascii="Times New Roman" w:hAnsi="Times New Roman" w:cs="Times New Roman"/>
          <w:sz w:val="24"/>
          <w:szCs w:val="24"/>
          <w:shd w:val="clear" w:color="auto" w:fill="FFFFFF"/>
        </w:rPr>
        <w:t xml:space="preserve">Nick Robbins, Returning Home Executive Director. </w:t>
      </w:r>
      <w:r w:rsidRPr="00E13245">
        <w:rPr>
          <w:rFonts w:ascii="Times New Roman" w:hAnsi="Times New Roman" w:cs="Times New Roman"/>
          <w:sz w:val="24"/>
          <w:szCs w:val="24"/>
        </w:rPr>
        <w:t>NWA Re</w:t>
      </w:r>
      <w:r w:rsidR="005E3661">
        <w:rPr>
          <w:rFonts w:ascii="Times New Roman" w:hAnsi="Times New Roman" w:cs="Times New Roman"/>
          <w:sz w:val="24"/>
          <w:szCs w:val="24"/>
        </w:rPr>
        <w:t>-</w:t>
      </w:r>
      <w:r w:rsidRPr="00E13245">
        <w:rPr>
          <w:rFonts w:ascii="Times New Roman" w:hAnsi="Times New Roman" w:cs="Times New Roman"/>
          <w:sz w:val="24"/>
          <w:szCs w:val="24"/>
        </w:rPr>
        <w:t>entry Coalition meets at the Returning Home Center, </w:t>
      </w:r>
      <w:hyperlink r:id="rId7" w:history="1">
        <w:r w:rsidRPr="005E3661">
          <w:rPr>
            <w:rStyle w:val="Hyperlink"/>
            <w:rFonts w:ascii="Times New Roman" w:hAnsi="Times New Roman" w:cs="Times New Roman"/>
            <w:color w:val="auto"/>
            <w:sz w:val="24"/>
            <w:szCs w:val="24"/>
            <w:u w:val="none"/>
          </w:rPr>
          <w:t>703 N. Thompson St, Springdale</w:t>
        </w:r>
      </w:hyperlink>
      <w:r w:rsidR="00B665CB">
        <w:rPr>
          <w:rFonts w:ascii="Times New Roman" w:hAnsi="Times New Roman" w:cs="Times New Roman"/>
          <w:sz w:val="24"/>
          <w:szCs w:val="24"/>
        </w:rPr>
        <w:t xml:space="preserve"> on the </w:t>
      </w:r>
      <w:r w:rsidRPr="00E13245">
        <w:rPr>
          <w:rFonts w:ascii="Times New Roman" w:hAnsi="Times New Roman" w:cs="Times New Roman"/>
          <w:sz w:val="24"/>
          <w:szCs w:val="24"/>
        </w:rPr>
        <w:t>second </w:t>
      </w:r>
      <w:r w:rsidRPr="00E13245">
        <w:rPr>
          <w:rStyle w:val="aqj"/>
          <w:rFonts w:ascii="Times New Roman" w:hAnsi="Times New Roman" w:cs="Times New Roman"/>
          <w:sz w:val="24"/>
          <w:szCs w:val="24"/>
        </w:rPr>
        <w:t>Thursday</w:t>
      </w:r>
      <w:r w:rsidRPr="00E13245">
        <w:rPr>
          <w:rFonts w:ascii="Times New Roman" w:hAnsi="Times New Roman" w:cs="Times New Roman"/>
          <w:sz w:val="24"/>
          <w:szCs w:val="24"/>
        </w:rPr>
        <w:t xml:space="preserve"> of </w:t>
      </w:r>
      <w:r w:rsidR="00B665CB">
        <w:rPr>
          <w:rFonts w:ascii="Times New Roman" w:hAnsi="Times New Roman" w:cs="Times New Roman"/>
          <w:sz w:val="24"/>
          <w:szCs w:val="24"/>
        </w:rPr>
        <w:t>each m</w:t>
      </w:r>
      <w:r w:rsidRPr="00E13245">
        <w:rPr>
          <w:rFonts w:ascii="Times New Roman" w:hAnsi="Times New Roman" w:cs="Times New Roman"/>
          <w:sz w:val="24"/>
          <w:szCs w:val="24"/>
        </w:rPr>
        <w:t>onth from </w:t>
      </w:r>
      <w:r w:rsidRPr="00E13245">
        <w:rPr>
          <w:rStyle w:val="aqj"/>
          <w:rFonts w:ascii="Times New Roman" w:hAnsi="Times New Roman" w:cs="Times New Roman"/>
          <w:sz w:val="24"/>
          <w:szCs w:val="24"/>
        </w:rPr>
        <w:t>2</w:t>
      </w:r>
      <w:r w:rsidR="00B665CB">
        <w:rPr>
          <w:rStyle w:val="aqj"/>
          <w:rFonts w:ascii="Times New Roman" w:hAnsi="Times New Roman" w:cs="Times New Roman"/>
          <w:sz w:val="24"/>
          <w:szCs w:val="24"/>
        </w:rPr>
        <w:t>:00-3:30</w:t>
      </w:r>
      <w:r w:rsidRPr="00E13245">
        <w:rPr>
          <w:rStyle w:val="aqj"/>
          <w:rFonts w:ascii="Times New Roman" w:hAnsi="Times New Roman" w:cs="Times New Roman"/>
          <w:sz w:val="24"/>
          <w:szCs w:val="24"/>
        </w:rPr>
        <w:t>pm.</w:t>
      </w:r>
    </w:p>
    <w:p w:rsidR="002332AB" w:rsidRPr="00E13245" w:rsidRDefault="00DB144F">
      <w:pPr>
        <w:rPr>
          <w:rFonts w:ascii="Times New Roman" w:hAnsi="Times New Roman" w:cs="Times New Roman"/>
          <w:sz w:val="24"/>
          <w:szCs w:val="24"/>
        </w:rPr>
      </w:pPr>
      <w:r w:rsidRPr="00E13245">
        <w:rPr>
          <w:rFonts w:ascii="Times New Roman" w:hAnsi="Times New Roman" w:cs="Times New Roman"/>
          <w:sz w:val="24"/>
          <w:szCs w:val="24"/>
        </w:rPr>
        <w:t>According to the United States</w:t>
      </w:r>
      <w:r w:rsidR="00C06EF8">
        <w:rPr>
          <w:rFonts w:ascii="Times New Roman" w:hAnsi="Times New Roman" w:cs="Times New Roman"/>
          <w:sz w:val="24"/>
          <w:szCs w:val="24"/>
        </w:rPr>
        <w:t xml:space="preserve"> Department of Justice Archives (</w:t>
      </w:r>
      <w:r w:rsidRPr="00E13245">
        <w:rPr>
          <w:rFonts w:ascii="Times New Roman" w:hAnsi="Times New Roman" w:cs="Times New Roman"/>
          <w:sz w:val="24"/>
          <w:szCs w:val="24"/>
        </w:rPr>
        <w:t>March 2016</w:t>
      </w:r>
      <w:r w:rsidR="00C06EF8">
        <w:rPr>
          <w:rFonts w:ascii="Times New Roman" w:hAnsi="Times New Roman" w:cs="Times New Roman"/>
          <w:sz w:val="24"/>
          <w:szCs w:val="24"/>
        </w:rPr>
        <w:t>)</w:t>
      </w:r>
      <w:r w:rsidRPr="00E13245">
        <w:rPr>
          <w:rFonts w:ascii="Times New Roman" w:hAnsi="Times New Roman" w:cs="Times New Roman"/>
          <w:sz w:val="24"/>
          <w:szCs w:val="24"/>
        </w:rPr>
        <w:t>, e</w:t>
      </w:r>
      <w:r w:rsidR="002C6928" w:rsidRPr="00E13245">
        <w:rPr>
          <w:rFonts w:ascii="Times New Roman" w:hAnsi="Times New Roman" w:cs="Times New Roman"/>
          <w:sz w:val="24"/>
          <w:szCs w:val="24"/>
        </w:rPr>
        <w:t>ach year</w:t>
      </w:r>
      <w:r w:rsidR="002332AB" w:rsidRPr="00E13245">
        <w:rPr>
          <w:rFonts w:ascii="Times New Roman" w:hAnsi="Times New Roman" w:cs="Times New Roman"/>
          <w:sz w:val="24"/>
          <w:szCs w:val="24"/>
        </w:rPr>
        <w:t xml:space="preserve"> across the nation,</w:t>
      </w:r>
      <w:r w:rsidR="002C6928" w:rsidRPr="00E13245">
        <w:rPr>
          <w:rFonts w:ascii="Times New Roman" w:hAnsi="Times New Roman" w:cs="Times New Roman"/>
          <w:sz w:val="24"/>
          <w:szCs w:val="24"/>
        </w:rPr>
        <w:t xml:space="preserve"> more than 600,000 individuals return to our neighborhoods after serving time in federal and state prisons. Another 11.4 million </w:t>
      </w:r>
      <w:proofErr w:type="gramStart"/>
      <w:r w:rsidR="002C6928" w:rsidRPr="00E13245">
        <w:rPr>
          <w:rFonts w:ascii="Times New Roman" w:hAnsi="Times New Roman" w:cs="Times New Roman"/>
          <w:sz w:val="24"/>
          <w:szCs w:val="24"/>
        </w:rPr>
        <w:t>individuals</w:t>
      </w:r>
      <w:proofErr w:type="gramEnd"/>
      <w:r w:rsidR="002C6928" w:rsidRPr="00E13245">
        <w:rPr>
          <w:rFonts w:ascii="Times New Roman" w:hAnsi="Times New Roman" w:cs="Times New Roman"/>
          <w:sz w:val="24"/>
          <w:szCs w:val="24"/>
        </w:rPr>
        <w:t xml:space="preserve"> cycle through local jails. </w:t>
      </w:r>
    </w:p>
    <w:p w:rsidR="006E2A8F" w:rsidRPr="00E13245" w:rsidRDefault="006E2A8F" w:rsidP="00614E8C">
      <w:pPr>
        <w:rPr>
          <w:rFonts w:ascii="Times New Roman" w:hAnsi="Times New Roman" w:cs="Times New Roman"/>
          <w:sz w:val="24"/>
          <w:szCs w:val="24"/>
        </w:rPr>
      </w:pPr>
      <w:r w:rsidRPr="00DF130D">
        <w:rPr>
          <w:rFonts w:ascii="Times New Roman" w:hAnsi="Times New Roman" w:cs="Times New Roman"/>
          <w:color w:val="000000"/>
          <w:sz w:val="24"/>
          <w:szCs w:val="24"/>
          <w:shd w:val="clear" w:color="auto" w:fill="FFFFFF"/>
        </w:rPr>
        <w:t>In 2012, t</w:t>
      </w:r>
      <w:r w:rsidR="00A811E7" w:rsidRPr="00DF130D">
        <w:rPr>
          <w:rFonts w:ascii="Times New Roman" w:hAnsi="Times New Roman" w:cs="Times New Roman"/>
          <w:color w:val="000000"/>
          <w:sz w:val="24"/>
          <w:szCs w:val="24"/>
          <w:shd w:val="clear" w:color="auto" w:fill="FFFFFF"/>
        </w:rPr>
        <w:t xml:space="preserve">he federal government put pressure on all employers to consider applicants with criminal </w:t>
      </w:r>
      <w:r w:rsidR="00DB144F" w:rsidRPr="00DF130D">
        <w:rPr>
          <w:rFonts w:ascii="Times New Roman" w:hAnsi="Times New Roman" w:cs="Times New Roman"/>
          <w:color w:val="000000"/>
          <w:sz w:val="24"/>
          <w:szCs w:val="24"/>
          <w:shd w:val="clear" w:color="auto" w:fill="FFFFFF"/>
        </w:rPr>
        <w:t>record</w:t>
      </w:r>
      <w:r w:rsidR="00DF130D">
        <w:rPr>
          <w:rFonts w:ascii="Times New Roman" w:hAnsi="Times New Roman" w:cs="Times New Roman"/>
          <w:color w:val="000000"/>
          <w:sz w:val="24"/>
          <w:szCs w:val="24"/>
          <w:shd w:val="clear" w:color="auto" w:fill="FFFFFF"/>
        </w:rPr>
        <w:t>s</w:t>
      </w:r>
      <w:r w:rsidR="00DB144F" w:rsidRPr="00DF130D">
        <w:rPr>
          <w:rFonts w:ascii="Times New Roman" w:hAnsi="Times New Roman" w:cs="Times New Roman"/>
          <w:color w:val="000000"/>
          <w:sz w:val="24"/>
          <w:szCs w:val="24"/>
          <w:shd w:val="clear" w:color="auto" w:fill="FFFFFF"/>
        </w:rPr>
        <w:t xml:space="preserve"> </w:t>
      </w:r>
      <w:r w:rsidR="00A811E7" w:rsidRPr="00DF130D">
        <w:rPr>
          <w:rFonts w:ascii="Times New Roman" w:hAnsi="Times New Roman" w:cs="Times New Roman"/>
          <w:color w:val="000000"/>
          <w:sz w:val="24"/>
          <w:szCs w:val="24"/>
          <w:shd w:val="clear" w:color="auto" w:fill="FFFFFF"/>
        </w:rPr>
        <w:t>when a federal board, the Equal Employmen</w:t>
      </w:r>
      <w:r w:rsidR="00DF130D">
        <w:rPr>
          <w:rFonts w:ascii="Times New Roman" w:hAnsi="Times New Roman" w:cs="Times New Roman"/>
          <w:color w:val="000000"/>
          <w:sz w:val="24"/>
          <w:szCs w:val="24"/>
          <w:shd w:val="clear" w:color="auto" w:fill="FFFFFF"/>
        </w:rPr>
        <w:t>t Opportunity Commission (EEOC)</w:t>
      </w:r>
      <w:r w:rsidR="00A811E7" w:rsidRPr="00DF130D">
        <w:rPr>
          <w:rFonts w:ascii="Times New Roman" w:hAnsi="Times New Roman" w:cs="Times New Roman"/>
          <w:color w:val="000000"/>
          <w:sz w:val="24"/>
          <w:szCs w:val="24"/>
          <w:shd w:val="clear" w:color="auto" w:fill="FFFFFF"/>
        </w:rPr>
        <w:t xml:space="preserve"> warned </w:t>
      </w:r>
      <w:r w:rsidR="00DF130D">
        <w:rPr>
          <w:rFonts w:ascii="Times New Roman" w:hAnsi="Times New Roman" w:cs="Times New Roman"/>
          <w:color w:val="000000"/>
          <w:sz w:val="24"/>
          <w:szCs w:val="24"/>
          <w:shd w:val="clear" w:color="auto" w:fill="FFFFFF"/>
        </w:rPr>
        <w:t>employers that excluding</w:t>
      </w:r>
      <w:r w:rsidR="00A811E7" w:rsidRPr="00DF130D">
        <w:rPr>
          <w:rFonts w:ascii="Times New Roman" w:hAnsi="Times New Roman" w:cs="Times New Roman"/>
          <w:color w:val="000000"/>
          <w:sz w:val="24"/>
          <w:szCs w:val="24"/>
          <w:shd w:val="clear" w:color="auto" w:fill="FFFFFF"/>
        </w:rPr>
        <w:t xml:space="preserve"> applicants because of their records may violate anti-</w:t>
      </w:r>
      <w:r w:rsidR="00A811E7" w:rsidRPr="00E13245">
        <w:rPr>
          <w:rFonts w:ascii="Times New Roman" w:hAnsi="Times New Roman" w:cs="Times New Roman"/>
          <w:color w:val="000000"/>
          <w:sz w:val="24"/>
          <w:szCs w:val="24"/>
          <w:shd w:val="clear" w:color="auto" w:fill="FFFFFF"/>
        </w:rPr>
        <w:lastRenderedPageBreak/>
        <w:t>discrimination laws.</w:t>
      </w:r>
      <w:r w:rsidRPr="00E13245">
        <w:rPr>
          <w:rFonts w:ascii="Times New Roman" w:hAnsi="Times New Roman" w:cs="Times New Roman"/>
          <w:sz w:val="24"/>
          <w:szCs w:val="24"/>
        </w:rPr>
        <w:t xml:space="preserve"> Employers can consider a conviction,</w:t>
      </w:r>
      <w:r w:rsidR="00614E8C" w:rsidRPr="00E13245">
        <w:rPr>
          <w:rFonts w:ascii="Times New Roman" w:hAnsi="Times New Roman" w:cs="Times New Roman"/>
          <w:sz w:val="24"/>
          <w:szCs w:val="24"/>
        </w:rPr>
        <w:t xml:space="preserve"> but must</w:t>
      </w:r>
      <w:r w:rsidRPr="00E13245">
        <w:rPr>
          <w:rFonts w:ascii="Times New Roman" w:hAnsi="Times New Roman" w:cs="Times New Roman"/>
          <w:sz w:val="24"/>
          <w:szCs w:val="24"/>
        </w:rPr>
        <w:t xml:space="preserve"> </w:t>
      </w:r>
      <w:r w:rsidR="00DB144F" w:rsidRPr="00E13245">
        <w:rPr>
          <w:rFonts w:ascii="Times New Roman" w:hAnsi="Times New Roman" w:cs="Times New Roman"/>
          <w:sz w:val="24"/>
          <w:szCs w:val="24"/>
        </w:rPr>
        <w:t>consider</w:t>
      </w:r>
      <w:r w:rsidRPr="00E13245">
        <w:rPr>
          <w:rFonts w:ascii="Times New Roman" w:hAnsi="Times New Roman" w:cs="Times New Roman"/>
          <w:sz w:val="24"/>
          <w:szCs w:val="24"/>
        </w:rPr>
        <w:t xml:space="preserve"> how minor the conviction is, how long ago it happened, and the nature of the job you are applying for</w:t>
      </w:r>
      <w:r w:rsidR="00614E8C" w:rsidRPr="00E13245">
        <w:rPr>
          <w:rFonts w:ascii="Times New Roman" w:hAnsi="Times New Roman" w:cs="Times New Roman"/>
          <w:sz w:val="24"/>
          <w:szCs w:val="24"/>
        </w:rPr>
        <w:t xml:space="preserve">. Employers are encouraged to treat each case individually. </w:t>
      </w:r>
    </w:p>
    <w:p w:rsidR="00917A4A" w:rsidRPr="00E13245" w:rsidRDefault="00374383" w:rsidP="00A811E7">
      <w:pPr>
        <w:rPr>
          <w:rFonts w:ascii="Times New Roman" w:hAnsi="Times New Roman" w:cs="Times New Roman"/>
          <w:i/>
          <w:color w:val="000000"/>
          <w:sz w:val="24"/>
          <w:szCs w:val="24"/>
        </w:rPr>
      </w:pPr>
      <w:r w:rsidRPr="00E13245">
        <w:rPr>
          <w:rFonts w:ascii="Times New Roman" w:hAnsi="Times New Roman" w:cs="Times New Roman"/>
          <w:color w:val="000000"/>
          <w:sz w:val="24"/>
          <w:szCs w:val="24"/>
          <w:shd w:val="clear" w:color="auto" w:fill="FFFFFF"/>
        </w:rPr>
        <w:t>An</w:t>
      </w:r>
      <w:r w:rsidR="00A811E7" w:rsidRPr="00E13245">
        <w:rPr>
          <w:rFonts w:ascii="Times New Roman" w:hAnsi="Times New Roman" w:cs="Times New Roman"/>
          <w:color w:val="000000"/>
          <w:sz w:val="24"/>
          <w:szCs w:val="24"/>
          <w:shd w:val="clear" w:color="auto" w:fill="FFFFFF"/>
        </w:rPr>
        <w:t xml:space="preserve"> employer’s attitude presents more of a barrier to hiring people with a criminal history than the law does. Many employers are fearful that </w:t>
      </w:r>
      <w:r w:rsidR="00DB144F" w:rsidRPr="00E13245">
        <w:rPr>
          <w:rFonts w:ascii="Times New Roman" w:hAnsi="Times New Roman" w:cs="Times New Roman"/>
          <w:color w:val="000000"/>
          <w:sz w:val="24"/>
          <w:szCs w:val="24"/>
          <w:shd w:val="clear" w:color="auto" w:fill="FFFFFF"/>
        </w:rPr>
        <w:t xml:space="preserve">applicants </w:t>
      </w:r>
      <w:r w:rsidR="00A811E7" w:rsidRPr="00E13245">
        <w:rPr>
          <w:rFonts w:ascii="Times New Roman" w:hAnsi="Times New Roman" w:cs="Times New Roman"/>
          <w:color w:val="000000"/>
          <w:sz w:val="24"/>
          <w:szCs w:val="24"/>
          <w:shd w:val="clear" w:color="auto" w:fill="FFFFFF"/>
        </w:rPr>
        <w:t xml:space="preserve">with </w:t>
      </w:r>
      <w:r w:rsidR="00DB144F" w:rsidRPr="00E13245">
        <w:rPr>
          <w:rFonts w:ascii="Times New Roman" w:hAnsi="Times New Roman" w:cs="Times New Roman"/>
          <w:color w:val="000000"/>
          <w:sz w:val="24"/>
          <w:szCs w:val="24"/>
          <w:shd w:val="clear" w:color="auto" w:fill="FFFFFF"/>
        </w:rPr>
        <w:t>criminal records</w:t>
      </w:r>
      <w:r w:rsidR="00A811E7" w:rsidRPr="00E13245">
        <w:rPr>
          <w:rFonts w:ascii="Times New Roman" w:hAnsi="Times New Roman" w:cs="Times New Roman"/>
          <w:color w:val="000000"/>
          <w:sz w:val="24"/>
          <w:szCs w:val="24"/>
          <w:shd w:val="clear" w:color="auto" w:fill="FFFFFF"/>
        </w:rPr>
        <w:t xml:space="preserve"> will be poor workers or will commit crimes. </w:t>
      </w:r>
      <w:r w:rsidR="00A811E7" w:rsidRPr="00E13245">
        <w:rPr>
          <w:rFonts w:ascii="Times New Roman" w:hAnsi="Times New Roman" w:cs="Times New Roman"/>
          <w:color w:val="000000"/>
          <w:sz w:val="24"/>
          <w:szCs w:val="24"/>
        </w:rPr>
        <w:t>However,</w:t>
      </w:r>
      <w:r w:rsidR="00917A4A" w:rsidRPr="00E13245">
        <w:rPr>
          <w:rFonts w:ascii="Times New Roman" w:hAnsi="Times New Roman" w:cs="Times New Roman"/>
          <w:color w:val="000000"/>
          <w:sz w:val="24"/>
          <w:szCs w:val="24"/>
        </w:rPr>
        <w:t xml:space="preserve"> research </w:t>
      </w:r>
      <w:r w:rsidR="00B44DD8">
        <w:rPr>
          <w:rFonts w:ascii="Times New Roman" w:hAnsi="Times New Roman" w:cs="Times New Roman"/>
          <w:color w:val="000000"/>
          <w:sz w:val="24"/>
          <w:szCs w:val="24"/>
        </w:rPr>
        <w:t xml:space="preserve">shows </w:t>
      </w:r>
      <w:r w:rsidR="00917A4A" w:rsidRPr="00E13245">
        <w:rPr>
          <w:rFonts w:ascii="Times New Roman" w:hAnsi="Times New Roman" w:cs="Times New Roman"/>
          <w:color w:val="000000"/>
          <w:sz w:val="24"/>
          <w:szCs w:val="24"/>
        </w:rPr>
        <w:t xml:space="preserve">that people with criminal records are </w:t>
      </w:r>
      <w:r w:rsidR="00B44DD8">
        <w:rPr>
          <w:rFonts w:ascii="Times New Roman" w:hAnsi="Times New Roman" w:cs="Times New Roman"/>
          <w:color w:val="000000"/>
          <w:sz w:val="24"/>
          <w:szCs w:val="24"/>
        </w:rPr>
        <w:t xml:space="preserve">indeed </w:t>
      </w:r>
      <w:r w:rsidR="00917A4A" w:rsidRPr="00E13245">
        <w:rPr>
          <w:rFonts w:ascii="Times New Roman" w:hAnsi="Times New Roman" w:cs="Times New Roman"/>
          <w:color w:val="000000"/>
          <w:sz w:val="24"/>
          <w:szCs w:val="24"/>
        </w:rPr>
        <w:t xml:space="preserve">reliable workers. A Northwestern </w:t>
      </w:r>
      <w:r w:rsidR="00614E8C" w:rsidRPr="00E13245">
        <w:rPr>
          <w:rFonts w:ascii="Times New Roman" w:hAnsi="Times New Roman" w:cs="Times New Roman"/>
          <w:color w:val="000000"/>
          <w:sz w:val="24"/>
          <w:szCs w:val="24"/>
        </w:rPr>
        <w:t xml:space="preserve">Law School </w:t>
      </w:r>
      <w:r w:rsidR="00917A4A" w:rsidRPr="00E13245">
        <w:rPr>
          <w:rFonts w:ascii="Times New Roman" w:hAnsi="Times New Roman" w:cs="Times New Roman"/>
          <w:color w:val="000000"/>
          <w:sz w:val="24"/>
          <w:szCs w:val="24"/>
        </w:rPr>
        <w:t xml:space="preserve">study of tens of thousands of hires into low-skill white collar jobs found that </w:t>
      </w:r>
      <w:r w:rsidR="00B44DD8">
        <w:rPr>
          <w:rFonts w:ascii="Times New Roman" w:hAnsi="Times New Roman" w:cs="Times New Roman"/>
          <w:color w:val="000000"/>
          <w:sz w:val="24"/>
          <w:szCs w:val="24"/>
        </w:rPr>
        <w:t xml:space="preserve">those </w:t>
      </w:r>
      <w:r w:rsidR="00917A4A" w:rsidRPr="00E13245">
        <w:rPr>
          <w:rFonts w:ascii="Times New Roman" w:hAnsi="Times New Roman" w:cs="Times New Roman"/>
          <w:color w:val="000000"/>
          <w:sz w:val="24"/>
          <w:szCs w:val="24"/>
        </w:rPr>
        <w:t xml:space="preserve">with records stayed </w:t>
      </w:r>
      <w:r w:rsidR="0084678D">
        <w:rPr>
          <w:rFonts w:ascii="Times New Roman" w:hAnsi="Times New Roman" w:cs="Times New Roman"/>
          <w:color w:val="000000"/>
          <w:sz w:val="24"/>
          <w:szCs w:val="24"/>
        </w:rPr>
        <w:t>at</w:t>
      </w:r>
      <w:r w:rsidR="00917A4A" w:rsidRPr="00E13245">
        <w:rPr>
          <w:rFonts w:ascii="Times New Roman" w:hAnsi="Times New Roman" w:cs="Times New Roman"/>
          <w:color w:val="000000"/>
          <w:sz w:val="24"/>
          <w:szCs w:val="24"/>
        </w:rPr>
        <w:t xml:space="preserve"> their jobs longer and were no more likely to get fired than hires without records.</w:t>
      </w:r>
      <w:r w:rsidR="00A811E7" w:rsidRPr="00E13245">
        <w:rPr>
          <w:rFonts w:ascii="Times New Roman" w:hAnsi="Times New Roman" w:cs="Times New Roman"/>
          <w:color w:val="000000"/>
          <w:sz w:val="24"/>
          <w:szCs w:val="24"/>
        </w:rPr>
        <w:t xml:space="preserve"> </w:t>
      </w:r>
      <w:r w:rsidR="00917A4A" w:rsidRPr="00E13245">
        <w:rPr>
          <w:rFonts w:ascii="Times New Roman" w:hAnsi="Times New Roman" w:cs="Times New Roman"/>
          <w:color w:val="000000"/>
          <w:sz w:val="24"/>
          <w:szCs w:val="24"/>
        </w:rPr>
        <w:t>“This evidence taken together suggests that employees with a criminal background are in fact a better pool</w:t>
      </w:r>
      <w:r w:rsidR="0084678D">
        <w:rPr>
          <w:rFonts w:ascii="Times New Roman" w:hAnsi="Times New Roman" w:cs="Times New Roman"/>
          <w:color w:val="000000"/>
          <w:sz w:val="24"/>
          <w:szCs w:val="24"/>
        </w:rPr>
        <w:t xml:space="preserve"> for employers,” the study said </w:t>
      </w:r>
      <w:r w:rsidR="0084678D" w:rsidRPr="0084678D">
        <w:rPr>
          <w:rFonts w:ascii="Times New Roman" w:hAnsi="Times New Roman" w:cs="Times New Roman"/>
          <w:color w:val="000000"/>
          <w:sz w:val="24"/>
          <w:szCs w:val="24"/>
        </w:rPr>
        <w:t>(</w:t>
      </w:r>
      <w:hyperlink r:id="rId8" w:history="1">
        <w:r w:rsidR="00E60917" w:rsidRPr="00E13245">
          <w:rPr>
            <w:rStyle w:val="Hyperlink"/>
            <w:rFonts w:ascii="Times New Roman" w:hAnsi="Times New Roman" w:cs="Times New Roman"/>
            <w:i/>
            <w:sz w:val="24"/>
            <w:szCs w:val="24"/>
          </w:rPr>
          <w:t>http://www.sole-jole.org/17537.pdf</w:t>
        </w:r>
      </w:hyperlink>
      <w:r w:rsidR="0084678D" w:rsidRPr="0084678D">
        <w:rPr>
          <w:rFonts w:ascii="Times New Roman" w:hAnsi="Times New Roman" w:cs="Times New Roman"/>
          <w:color w:val="000000"/>
          <w:sz w:val="24"/>
          <w:szCs w:val="24"/>
        </w:rPr>
        <w:t>).</w:t>
      </w:r>
    </w:p>
    <w:p w:rsidR="002C6928" w:rsidRPr="00E13245" w:rsidRDefault="002C6928">
      <w:pPr>
        <w:rPr>
          <w:rFonts w:ascii="Times New Roman" w:hAnsi="Times New Roman" w:cs="Times New Roman"/>
          <w:color w:val="171E24"/>
          <w:sz w:val="24"/>
          <w:szCs w:val="24"/>
          <w:shd w:val="clear" w:color="auto" w:fill="F8F9F4"/>
        </w:rPr>
      </w:pPr>
      <w:r w:rsidRPr="00E13245">
        <w:rPr>
          <w:rFonts w:ascii="Times New Roman" w:hAnsi="Times New Roman" w:cs="Times New Roman"/>
          <w:color w:val="171E24"/>
          <w:sz w:val="24"/>
          <w:szCs w:val="24"/>
          <w:shd w:val="clear" w:color="auto" w:fill="F8F9F4"/>
        </w:rPr>
        <w:t>Re</w:t>
      </w:r>
      <w:r w:rsidR="0084678D">
        <w:rPr>
          <w:rFonts w:ascii="Times New Roman" w:hAnsi="Times New Roman" w:cs="Times New Roman"/>
          <w:color w:val="171E24"/>
          <w:sz w:val="24"/>
          <w:szCs w:val="24"/>
          <w:shd w:val="clear" w:color="auto" w:fill="F8F9F4"/>
        </w:rPr>
        <w:t>-</w:t>
      </w:r>
      <w:r w:rsidRPr="00E13245">
        <w:rPr>
          <w:rFonts w:ascii="Times New Roman" w:hAnsi="Times New Roman" w:cs="Times New Roman"/>
          <w:color w:val="171E24"/>
          <w:sz w:val="24"/>
          <w:szCs w:val="24"/>
          <w:shd w:val="clear" w:color="auto" w:fill="F8F9F4"/>
        </w:rPr>
        <w:t xml:space="preserve">entry has been a major focus </w:t>
      </w:r>
      <w:r w:rsidR="0084678D">
        <w:rPr>
          <w:rFonts w:ascii="Times New Roman" w:hAnsi="Times New Roman" w:cs="Times New Roman"/>
          <w:color w:val="171E24"/>
          <w:sz w:val="24"/>
          <w:szCs w:val="24"/>
          <w:shd w:val="clear" w:color="auto" w:fill="F8F9F4"/>
        </w:rPr>
        <w:t xml:space="preserve">of </w:t>
      </w:r>
      <w:r w:rsidRPr="00E13245">
        <w:rPr>
          <w:rFonts w:ascii="Times New Roman" w:hAnsi="Times New Roman" w:cs="Times New Roman"/>
          <w:color w:val="171E24"/>
          <w:sz w:val="24"/>
          <w:szCs w:val="24"/>
          <w:shd w:val="clear" w:color="auto" w:fill="F8F9F4"/>
        </w:rPr>
        <w:t>legislatures in recent years</w:t>
      </w:r>
      <w:r w:rsidR="0084678D">
        <w:rPr>
          <w:rFonts w:ascii="Times New Roman" w:hAnsi="Times New Roman" w:cs="Times New Roman"/>
          <w:color w:val="171E24"/>
          <w:sz w:val="24"/>
          <w:szCs w:val="24"/>
          <w:shd w:val="clear" w:color="auto" w:fill="F8F9F4"/>
        </w:rPr>
        <w:t xml:space="preserve"> as a bi</w:t>
      </w:r>
      <w:r w:rsidR="001B5B2B" w:rsidRPr="00E13245">
        <w:rPr>
          <w:rFonts w:ascii="Times New Roman" w:hAnsi="Times New Roman" w:cs="Times New Roman"/>
          <w:color w:val="171E24"/>
          <w:sz w:val="24"/>
          <w:szCs w:val="24"/>
          <w:shd w:val="clear" w:color="auto" w:fill="F8F9F4"/>
        </w:rPr>
        <w:t xml:space="preserve">partisan </w:t>
      </w:r>
      <w:r w:rsidR="0084678D">
        <w:rPr>
          <w:rFonts w:ascii="Times New Roman" w:hAnsi="Times New Roman" w:cs="Times New Roman"/>
          <w:color w:val="171E24"/>
          <w:sz w:val="24"/>
          <w:szCs w:val="24"/>
          <w:shd w:val="clear" w:color="auto" w:fill="F8F9F4"/>
        </w:rPr>
        <w:t>issue</w:t>
      </w:r>
      <w:r w:rsidRPr="00E13245">
        <w:rPr>
          <w:rFonts w:ascii="Times New Roman" w:hAnsi="Times New Roman" w:cs="Times New Roman"/>
          <w:color w:val="171E24"/>
          <w:sz w:val="24"/>
          <w:szCs w:val="24"/>
          <w:shd w:val="clear" w:color="auto" w:fill="F8F9F4"/>
        </w:rPr>
        <w:t>.</w:t>
      </w:r>
      <w:r w:rsidR="001B5B2B" w:rsidRPr="00E13245">
        <w:rPr>
          <w:rFonts w:ascii="Times New Roman" w:hAnsi="Times New Roman" w:cs="Times New Roman"/>
          <w:color w:val="171E24"/>
          <w:sz w:val="24"/>
          <w:szCs w:val="24"/>
          <w:shd w:val="clear" w:color="auto" w:fill="F8F9F4"/>
        </w:rPr>
        <w:t xml:space="preserve"> </w:t>
      </w:r>
      <w:r w:rsidR="0084678D">
        <w:rPr>
          <w:rFonts w:ascii="Times New Roman" w:hAnsi="Times New Roman" w:cs="Times New Roman"/>
          <w:color w:val="171E24"/>
          <w:sz w:val="24"/>
          <w:szCs w:val="24"/>
          <w:shd w:val="clear" w:color="auto" w:fill="F8F9F4"/>
        </w:rPr>
        <w:t>In the past few weeks</w:t>
      </w:r>
      <w:r w:rsidR="001B5B2B" w:rsidRPr="00E13245">
        <w:rPr>
          <w:rFonts w:ascii="Times New Roman" w:hAnsi="Times New Roman" w:cs="Times New Roman"/>
          <w:color w:val="171E24"/>
          <w:sz w:val="24"/>
          <w:szCs w:val="24"/>
          <w:shd w:val="clear" w:color="auto" w:fill="F8F9F4"/>
        </w:rPr>
        <w:t>, congressional leaders have supported three acts aimed at</w:t>
      </w:r>
      <w:r w:rsidR="00917A4A" w:rsidRPr="00E13245">
        <w:rPr>
          <w:rFonts w:ascii="Times New Roman" w:hAnsi="Times New Roman" w:cs="Times New Roman"/>
          <w:color w:val="171E24"/>
          <w:sz w:val="24"/>
          <w:szCs w:val="24"/>
          <w:shd w:val="clear" w:color="auto" w:fill="F8F9F4"/>
        </w:rPr>
        <w:t xml:space="preserve"> improving</w:t>
      </w:r>
      <w:r w:rsidR="001B5B2B" w:rsidRPr="00E13245">
        <w:rPr>
          <w:rFonts w:ascii="Times New Roman" w:hAnsi="Times New Roman" w:cs="Times New Roman"/>
          <w:color w:val="171E24"/>
          <w:sz w:val="24"/>
          <w:szCs w:val="24"/>
          <w:shd w:val="clear" w:color="auto" w:fill="F8F9F4"/>
        </w:rPr>
        <w:t xml:space="preserve"> re</w:t>
      </w:r>
      <w:r w:rsidR="0084678D">
        <w:rPr>
          <w:rFonts w:ascii="Times New Roman" w:hAnsi="Times New Roman" w:cs="Times New Roman"/>
          <w:color w:val="171E24"/>
          <w:sz w:val="24"/>
          <w:szCs w:val="24"/>
          <w:shd w:val="clear" w:color="auto" w:fill="F8F9F4"/>
        </w:rPr>
        <w:t>-</w:t>
      </w:r>
      <w:r w:rsidR="001B5B2B" w:rsidRPr="00E13245">
        <w:rPr>
          <w:rFonts w:ascii="Times New Roman" w:hAnsi="Times New Roman" w:cs="Times New Roman"/>
          <w:color w:val="171E24"/>
          <w:sz w:val="24"/>
          <w:szCs w:val="24"/>
          <w:shd w:val="clear" w:color="auto" w:fill="F8F9F4"/>
        </w:rPr>
        <w:t xml:space="preserve">entry and reducing recidivism: the Second Chance Act (SCA), the Mentally </w:t>
      </w:r>
      <w:r w:rsidR="0001273E" w:rsidRPr="00E13245">
        <w:rPr>
          <w:rFonts w:ascii="Times New Roman" w:hAnsi="Times New Roman" w:cs="Times New Roman"/>
          <w:color w:val="171E24"/>
          <w:sz w:val="24"/>
          <w:szCs w:val="24"/>
          <w:shd w:val="clear" w:color="auto" w:fill="F8F9F4"/>
        </w:rPr>
        <w:t>I</w:t>
      </w:r>
      <w:r w:rsidR="001B5B2B" w:rsidRPr="00E13245">
        <w:rPr>
          <w:rFonts w:ascii="Times New Roman" w:hAnsi="Times New Roman" w:cs="Times New Roman"/>
          <w:color w:val="171E24"/>
          <w:sz w:val="24"/>
          <w:szCs w:val="24"/>
          <w:shd w:val="clear" w:color="auto" w:fill="F8F9F4"/>
        </w:rPr>
        <w:t xml:space="preserve">ll Offender Treatment and Crime Reduction Act (MIOTCRA), and the Justice Reinvestment Initiative (JRI). The SCA provides grants for important services like employment training, substance abuse treatment, education, housing, family programming, mentoring, victims </w:t>
      </w:r>
      <w:r w:rsidR="00DB144F" w:rsidRPr="00E13245">
        <w:rPr>
          <w:rFonts w:ascii="Times New Roman" w:hAnsi="Times New Roman" w:cs="Times New Roman"/>
          <w:color w:val="171E24"/>
          <w:sz w:val="24"/>
          <w:szCs w:val="24"/>
          <w:shd w:val="clear" w:color="auto" w:fill="F8F9F4"/>
        </w:rPr>
        <w:t>support,</w:t>
      </w:r>
      <w:r w:rsidR="001B5B2B" w:rsidRPr="00E13245">
        <w:rPr>
          <w:rFonts w:ascii="Times New Roman" w:hAnsi="Times New Roman" w:cs="Times New Roman"/>
          <w:color w:val="171E24"/>
          <w:sz w:val="24"/>
          <w:szCs w:val="24"/>
          <w:shd w:val="clear" w:color="auto" w:fill="F8F9F4"/>
        </w:rPr>
        <w:t xml:space="preserve"> and many others. Over 800</w:t>
      </w:r>
      <w:r w:rsidR="00917A4A" w:rsidRPr="00E13245">
        <w:rPr>
          <w:rFonts w:ascii="Times New Roman" w:hAnsi="Times New Roman" w:cs="Times New Roman"/>
          <w:color w:val="171E24"/>
          <w:sz w:val="24"/>
          <w:szCs w:val="24"/>
          <w:shd w:val="clear" w:color="auto" w:fill="F8F9F4"/>
        </w:rPr>
        <w:t xml:space="preserve"> SCA</w:t>
      </w:r>
      <w:r w:rsidR="001B5B2B" w:rsidRPr="00E13245">
        <w:rPr>
          <w:rFonts w:ascii="Times New Roman" w:hAnsi="Times New Roman" w:cs="Times New Roman"/>
          <w:color w:val="171E24"/>
          <w:sz w:val="24"/>
          <w:szCs w:val="24"/>
          <w:shd w:val="clear" w:color="auto" w:fill="F8F9F4"/>
        </w:rPr>
        <w:t xml:space="preserve"> grants have been awarded in 49 different states. The MIOTCRA will continue to be funded to improve access to treatment for people with mental illnesses in the criminal justice system. The JRI will continue to be funded</w:t>
      </w:r>
      <w:r w:rsidR="00917A4A" w:rsidRPr="00E13245">
        <w:rPr>
          <w:rFonts w:ascii="Times New Roman" w:hAnsi="Times New Roman" w:cs="Times New Roman"/>
          <w:color w:val="171E24"/>
          <w:sz w:val="24"/>
          <w:szCs w:val="24"/>
          <w:shd w:val="clear" w:color="auto" w:fill="F8F9F4"/>
        </w:rPr>
        <w:t xml:space="preserve">. Its </w:t>
      </w:r>
      <w:r w:rsidR="001B5B2B" w:rsidRPr="00E13245">
        <w:rPr>
          <w:rFonts w:ascii="Times New Roman" w:hAnsi="Times New Roman" w:cs="Times New Roman"/>
          <w:color w:val="171E24"/>
          <w:sz w:val="24"/>
          <w:szCs w:val="24"/>
          <w:shd w:val="clear" w:color="auto" w:fill="F8F9F4"/>
        </w:rPr>
        <w:t xml:space="preserve">purpose </w:t>
      </w:r>
      <w:r w:rsidR="00917A4A" w:rsidRPr="00E13245">
        <w:rPr>
          <w:rFonts w:ascii="Times New Roman" w:hAnsi="Times New Roman" w:cs="Times New Roman"/>
          <w:color w:val="171E24"/>
          <w:sz w:val="24"/>
          <w:szCs w:val="24"/>
          <w:shd w:val="clear" w:color="auto" w:fill="F8F9F4"/>
        </w:rPr>
        <w:t xml:space="preserve">is </w:t>
      </w:r>
      <w:r w:rsidR="001B5B2B" w:rsidRPr="00E13245">
        <w:rPr>
          <w:rFonts w:ascii="Times New Roman" w:hAnsi="Times New Roman" w:cs="Times New Roman"/>
          <w:color w:val="171E24"/>
          <w:sz w:val="24"/>
          <w:szCs w:val="24"/>
          <w:shd w:val="clear" w:color="auto" w:fill="F8F9F4"/>
        </w:rPr>
        <w:t>to help reduce criminal justice spending while reinvesting the savings towards improving community supervision and treatment programs.</w:t>
      </w:r>
    </w:p>
    <w:p w:rsidR="00A21E0F" w:rsidRPr="00E13245" w:rsidRDefault="00374383">
      <w:pPr>
        <w:rPr>
          <w:rFonts w:ascii="Times New Roman" w:hAnsi="Times New Roman" w:cs="Times New Roman"/>
          <w:color w:val="171E24"/>
          <w:sz w:val="24"/>
          <w:szCs w:val="24"/>
          <w:shd w:val="clear" w:color="auto" w:fill="F8F9F4"/>
        </w:rPr>
      </w:pPr>
      <w:r w:rsidRPr="00E13245">
        <w:rPr>
          <w:rFonts w:ascii="Times New Roman" w:hAnsi="Times New Roman" w:cs="Times New Roman"/>
          <w:color w:val="171E24"/>
          <w:sz w:val="24"/>
          <w:szCs w:val="24"/>
          <w:shd w:val="clear" w:color="auto" w:fill="F8F9F4"/>
        </w:rPr>
        <w:t xml:space="preserve">Another recent development is the creation of a uniform risk and needs assessment. </w:t>
      </w:r>
      <w:r w:rsidR="002036E2" w:rsidRPr="00E13245">
        <w:rPr>
          <w:rFonts w:ascii="Times New Roman" w:hAnsi="Times New Roman" w:cs="Times New Roman"/>
          <w:color w:val="171E24"/>
          <w:sz w:val="24"/>
          <w:szCs w:val="24"/>
          <w:shd w:val="clear" w:color="auto" w:fill="F8F9F4"/>
        </w:rPr>
        <w:t>Risk and needs assessments are used routinely in correctional systems to estimate a person’s likelihood of recidivism and provide direction concerning appropriate correction</w:t>
      </w:r>
      <w:r w:rsidR="002D2682">
        <w:rPr>
          <w:rFonts w:ascii="Times New Roman" w:hAnsi="Times New Roman" w:cs="Times New Roman"/>
          <w:color w:val="171E24"/>
          <w:sz w:val="24"/>
          <w:szCs w:val="24"/>
          <w:shd w:val="clear" w:color="auto" w:fill="F8F9F4"/>
        </w:rPr>
        <w:t xml:space="preserve">al interventions. </w:t>
      </w:r>
      <w:r w:rsidR="002036E2" w:rsidRPr="00E13245">
        <w:rPr>
          <w:rFonts w:ascii="Times New Roman" w:hAnsi="Times New Roman" w:cs="Times New Roman"/>
          <w:color w:val="171E24"/>
          <w:sz w:val="24"/>
          <w:szCs w:val="24"/>
          <w:shd w:val="clear" w:color="auto" w:fill="F8F9F4"/>
        </w:rPr>
        <w:t xml:space="preserve">The National Reentry Resource Center (NRRC) has worked with doctors to establish a standardized system for assessing </w:t>
      </w:r>
      <w:r w:rsidR="00A21E0F" w:rsidRPr="00E13245">
        <w:rPr>
          <w:rFonts w:ascii="Times New Roman" w:hAnsi="Times New Roman" w:cs="Times New Roman"/>
          <w:color w:val="171E24"/>
          <w:sz w:val="24"/>
          <w:szCs w:val="24"/>
          <w:shd w:val="clear" w:color="auto" w:fill="F8F9F4"/>
        </w:rPr>
        <w:t xml:space="preserve">and classifying the risk of recidivism into five specific levels. More information on these levels can be found at </w:t>
      </w:r>
      <w:hyperlink r:id="rId9" w:history="1">
        <w:r w:rsidR="00A21E0F" w:rsidRPr="00E13245">
          <w:rPr>
            <w:rStyle w:val="Hyperlink"/>
            <w:rFonts w:ascii="Times New Roman" w:hAnsi="Times New Roman" w:cs="Times New Roman"/>
            <w:sz w:val="24"/>
            <w:szCs w:val="24"/>
            <w:shd w:val="clear" w:color="auto" w:fill="F8F9F4"/>
          </w:rPr>
          <w:t>https://csgjusticecenter.org/nrrc/posts/white-paper-introduces-a-common-language-to-communicate-about-criminogenic-risk/</w:t>
        </w:r>
      </w:hyperlink>
      <w:r w:rsidR="00A21E0F" w:rsidRPr="00E13245">
        <w:rPr>
          <w:rFonts w:ascii="Times New Roman" w:hAnsi="Times New Roman" w:cs="Times New Roman"/>
          <w:color w:val="171E24"/>
          <w:sz w:val="24"/>
          <w:szCs w:val="24"/>
          <w:shd w:val="clear" w:color="auto" w:fill="F8F9F4"/>
        </w:rPr>
        <w:t>.</w:t>
      </w:r>
    </w:p>
    <w:p w:rsidR="00771F53" w:rsidRPr="00E13245" w:rsidRDefault="00A811E7" w:rsidP="00771F53">
      <w:pPr>
        <w:rPr>
          <w:rFonts w:ascii="Times New Roman" w:hAnsi="Times New Roman" w:cs="Times New Roman"/>
          <w:color w:val="000000"/>
          <w:sz w:val="24"/>
          <w:szCs w:val="24"/>
          <w:shd w:val="clear" w:color="auto" w:fill="FFFFFF"/>
        </w:rPr>
      </w:pPr>
      <w:r w:rsidRPr="00E13245">
        <w:rPr>
          <w:rFonts w:ascii="Times New Roman" w:hAnsi="Times New Roman" w:cs="Times New Roman"/>
          <w:color w:val="000000"/>
          <w:sz w:val="24"/>
          <w:szCs w:val="24"/>
          <w:shd w:val="clear" w:color="auto" w:fill="FFFFFF"/>
        </w:rPr>
        <w:t xml:space="preserve">Employers often feel more comfortable hiring felons who have been vetted by a community organization or workforce intermediary. Here are some </w:t>
      </w:r>
      <w:r w:rsidR="00374383" w:rsidRPr="00E13245">
        <w:rPr>
          <w:rFonts w:ascii="Times New Roman" w:hAnsi="Times New Roman" w:cs="Times New Roman"/>
          <w:color w:val="000000"/>
          <w:sz w:val="24"/>
          <w:szCs w:val="24"/>
          <w:shd w:val="clear" w:color="auto" w:fill="FFFFFF"/>
        </w:rPr>
        <w:t xml:space="preserve">community </w:t>
      </w:r>
      <w:r w:rsidRPr="00E13245">
        <w:rPr>
          <w:rFonts w:ascii="Times New Roman" w:hAnsi="Times New Roman" w:cs="Times New Roman"/>
          <w:color w:val="000000"/>
          <w:sz w:val="24"/>
          <w:szCs w:val="24"/>
          <w:shd w:val="clear" w:color="auto" w:fill="FFFFFF"/>
        </w:rPr>
        <w:t>resources in Arkansas that assist in reentry.</w:t>
      </w:r>
    </w:p>
    <w:p w:rsidR="00F9127E" w:rsidRPr="00E13245" w:rsidRDefault="00F9127E" w:rsidP="00771F53">
      <w:pPr>
        <w:rPr>
          <w:rFonts w:ascii="Times New Roman" w:hAnsi="Times New Roman" w:cs="Times New Roman"/>
          <w:b/>
          <w:bCs/>
          <w:sz w:val="24"/>
          <w:szCs w:val="24"/>
          <w:u w:val="single"/>
        </w:rPr>
      </w:pPr>
      <w:r w:rsidRPr="00E13245">
        <w:rPr>
          <w:rFonts w:ascii="Times New Roman" w:hAnsi="Times New Roman" w:cs="Times New Roman"/>
          <w:sz w:val="24"/>
          <w:szCs w:val="24"/>
          <w:u w:val="single"/>
        </w:rPr>
        <w:t>Arkansas Reentry Programs and Assistance</w:t>
      </w:r>
    </w:p>
    <w:p w:rsidR="00F9127E" w:rsidRPr="00E13245" w:rsidRDefault="002D2682" w:rsidP="00F9127E">
      <w:pPr>
        <w:pStyle w:val="NormalWeb"/>
        <w:shd w:val="clear" w:color="auto" w:fill="FFFFFF"/>
        <w:spacing w:before="0" w:beforeAutospacing="0" w:after="315" w:afterAutospacing="0"/>
        <w:rPr>
          <w:color w:val="000000"/>
        </w:rPr>
      </w:pPr>
      <w:hyperlink r:id="rId10" w:tgtFrame="_blank" w:tooltip="Arkansas Community Correction" w:history="1">
        <w:r w:rsidR="00F9127E" w:rsidRPr="00E13245">
          <w:rPr>
            <w:rStyle w:val="Hyperlink"/>
            <w:color w:val="BA2222"/>
          </w:rPr>
          <w:t>A</w:t>
        </w:r>
        <w:r w:rsidR="00771F53" w:rsidRPr="00E13245">
          <w:rPr>
            <w:rStyle w:val="Hyperlink"/>
            <w:color w:val="BA2222"/>
          </w:rPr>
          <w:t xml:space="preserve">rkansas </w:t>
        </w:r>
        <w:r w:rsidR="00F9127E" w:rsidRPr="00E13245">
          <w:rPr>
            <w:rStyle w:val="Hyperlink"/>
            <w:color w:val="BA2222"/>
          </w:rPr>
          <w:t>C</w:t>
        </w:r>
        <w:r w:rsidR="00771F53" w:rsidRPr="00E13245">
          <w:rPr>
            <w:rStyle w:val="Hyperlink"/>
            <w:color w:val="BA2222"/>
          </w:rPr>
          <w:t xml:space="preserve">ommunity </w:t>
        </w:r>
        <w:r w:rsidR="00F9127E" w:rsidRPr="00E13245">
          <w:rPr>
            <w:rStyle w:val="Hyperlink"/>
            <w:color w:val="BA2222"/>
          </w:rPr>
          <w:t>C</w:t>
        </w:r>
      </w:hyperlink>
      <w:r w:rsidR="00771F53" w:rsidRPr="00E13245">
        <w:rPr>
          <w:rStyle w:val="Hyperlink"/>
          <w:color w:val="BA2222"/>
        </w:rPr>
        <w:t>orrections</w:t>
      </w:r>
      <w:r w:rsidR="00F9127E" w:rsidRPr="00E13245">
        <w:rPr>
          <w:color w:val="000000"/>
        </w:rPr>
        <w:t> – A list of resources and other beneficial links for ex-offenders set up by Arkansas.gov.</w:t>
      </w:r>
      <w:r w:rsidR="007D7604" w:rsidRPr="00E13245">
        <w:rPr>
          <w:color w:val="000000"/>
        </w:rPr>
        <w:t xml:space="preserve"> http://www.dcc.arkansas.gov/reentry</w:t>
      </w:r>
    </w:p>
    <w:p w:rsidR="00F9127E" w:rsidRPr="00E13245" w:rsidRDefault="002D2682" w:rsidP="00F9127E">
      <w:pPr>
        <w:pStyle w:val="NormalWeb"/>
        <w:shd w:val="clear" w:color="auto" w:fill="FFFFFF"/>
        <w:spacing w:before="0" w:beforeAutospacing="0" w:after="315" w:afterAutospacing="0"/>
        <w:rPr>
          <w:color w:val="000000"/>
        </w:rPr>
      </w:pPr>
      <w:hyperlink r:id="rId11" w:tgtFrame="_blank" w:tooltip="InnerChange Freedom Initiative" w:history="1">
        <w:r w:rsidR="00F9127E" w:rsidRPr="00E13245">
          <w:rPr>
            <w:rStyle w:val="Hyperlink"/>
            <w:color w:val="BA2222"/>
          </w:rPr>
          <w:t>InnerChange Freedom Initiative</w:t>
        </w:r>
      </w:hyperlink>
      <w:r w:rsidR="00F9127E" w:rsidRPr="00E13245">
        <w:rPr>
          <w:color w:val="000000"/>
        </w:rPr>
        <w:t> – A faith-based re</w:t>
      </w:r>
      <w:r>
        <w:rPr>
          <w:color w:val="000000"/>
        </w:rPr>
        <w:t>-</w:t>
      </w:r>
      <w:r w:rsidR="00F9127E" w:rsidRPr="00E13245">
        <w:rPr>
          <w:color w:val="000000"/>
        </w:rPr>
        <w:t>entry program based on the teachings of Jesus Christ. This program is aimed at reducing the rate of recidivism in Arkansas.</w:t>
      </w:r>
    </w:p>
    <w:p w:rsidR="00F9127E" w:rsidRPr="00E13245" w:rsidRDefault="002D2682" w:rsidP="00F9127E">
      <w:pPr>
        <w:pStyle w:val="NormalWeb"/>
        <w:shd w:val="clear" w:color="auto" w:fill="FFFFFF"/>
        <w:spacing w:before="0" w:beforeAutospacing="0" w:after="315" w:afterAutospacing="0"/>
        <w:rPr>
          <w:color w:val="000000"/>
        </w:rPr>
      </w:pPr>
      <w:hyperlink r:id="rId12" w:tgtFrame="_blank" w:tooltip="City of Little Rock Reentry" w:history="1">
        <w:r w:rsidR="00F9127E" w:rsidRPr="00E13245">
          <w:rPr>
            <w:rStyle w:val="Hyperlink"/>
            <w:color w:val="BA2222"/>
          </w:rPr>
          <w:t>Little Rock Re-Entry Services</w:t>
        </w:r>
      </w:hyperlink>
      <w:r w:rsidR="00F9127E" w:rsidRPr="00E13245">
        <w:rPr>
          <w:color w:val="000000"/>
        </w:rPr>
        <w:t> – Re</w:t>
      </w:r>
      <w:r>
        <w:rPr>
          <w:color w:val="000000"/>
        </w:rPr>
        <w:t>-</w:t>
      </w:r>
      <w:r w:rsidR="00F9127E" w:rsidRPr="00E13245">
        <w:rPr>
          <w:color w:val="000000"/>
        </w:rPr>
        <w:t xml:space="preserve">entry program to help ex-offenders in the city of Little </w:t>
      </w:r>
      <w:r>
        <w:rPr>
          <w:color w:val="000000"/>
        </w:rPr>
        <w:t xml:space="preserve">Rock. </w:t>
      </w:r>
      <w:r w:rsidR="00F9127E" w:rsidRPr="00E13245">
        <w:rPr>
          <w:color w:val="000000"/>
        </w:rPr>
        <w:t>In addition to the program itself, there is also a list of re</w:t>
      </w:r>
      <w:r>
        <w:rPr>
          <w:color w:val="000000"/>
        </w:rPr>
        <w:t>-</w:t>
      </w:r>
      <w:r w:rsidR="00F9127E" w:rsidRPr="00E13245">
        <w:rPr>
          <w:color w:val="000000"/>
        </w:rPr>
        <w:t>entry programs in the city of Little Rock for ex-offenders.</w:t>
      </w:r>
    </w:p>
    <w:p w:rsidR="00F9127E" w:rsidRPr="00E13245" w:rsidRDefault="002D2682" w:rsidP="00F9127E">
      <w:pPr>
        <w:pStyle w:val="NormalWeb"/>
        <w:shd w:val="clear" w:color="auto" w:fill="FFFFFF"/>
        <w:spacing w:before="0" w:beforeAutospacing="0" w:after="315" w:afterAutospacing="0"/>
        <w:rPr>
          <w:color w:val="000000"/>
        </w:rPr>
      </w:pPr>
      <w:hyperlink r:id="rId13" w:tgtFrame="_blank" w:tooltip="Goodwill Reentry services of Arkansas" w:history="1">
        <w:r w:rsidR="00F9127E" w:rsidRPr="00E13245">
          <w:rPr>
            <w:rStyle w:val="Hyperlink"/>
            <w:color w:val="BA2222"/>
          </w:rPr>
          <w:t>Goodwill Industries of Arkansas</w:t>
        </w:r>
      </w:hyperlink>
      <w:r w:rsidR="00F9127E" w:rsidRPr="00E13245">
        <w:rPr>
          <w:rStyle w:val="apple-converted-space"/>
          <w:color w:val="000000"/>
        </w:rPr>
        <w:t> </w:t>
      </w:r>
      <w:r w:rsidR="00F9127E" w:rsidRPr="00E13245">
        <w:rPr>
          <w:color w:val="000000"/>
        </w:rPr>
        <w:t>– Goodwill’s Transitional Employment Opportunity</w:t>
      </w:r>
      <w:r>
        <w:rPr>
          <w:color w:val="000000"/>
        </w:rPr>
        <w:t xml:space="preserve"> </w:t>
      </w:r>
      <w:r w:rsidR="00F9127E" w:rsidRPr="00E13245">
        <w:rPr>
          <w:color w:val="000000"/>
        </w:rPr>
        <w:t>program helps people returning from incarceration. This program offers job services, both training and placement.</w:t>
      </w:r>
    </w:p>
    <w:p w:rsidR="00F9127E" w:rsidRPr="00E13245" w:rsidRDefault="002D2682" w:rsidP="00F9127E">
      <w:pPr>
        <w:pStyle w:val="NormalWeb"/>
        <w:shd w:val="clear" w:color="auto" w:fill="FFFFFF"/>
        <w:spacing w:before="0" w:beforeAutospacing="0" w:after="315" w:afterAutospacing="0"/>
        <w:rPr>
          <w:color w:val="000000"/>
        </w:rPr>
      </w:pPr>
      <w:hyperlink r:id="rId14" w:tgtFrame="_blank" w:tooltip="Central Arkansas Reentry Coalition" w:history="1">
        <w:r w:rsidR="00F9127E" w:rsidRPr="00E13245">
          <w:rPr>
            <w:rStyle w:val="Hyperlink"/>
            <w:color w:val="BA2222"/>
          </w:rPr>
          <w:t>CARE Coalition</w:t>
        </w:r>
      </w:hyperlink>
      <w:r w:rsidR="00F9127E" w:rsidRPr="00E13245">
        <w:rPr>
          <w:color w:val="000000"/>
        </w:rPr>
        <w:t> – This is the Central Arkansas ReEntry Coalition, or CARE. Their mission is to “empower returning citizens for a productive life through advocacy, education, and collaboration.” It works with many different groups to help ex-offenders re</w:t>
      </w:r>
      <w:r>
        <w:rPr>
          <w:color w:val="000000"/>
        </w:rPr>
        <w:t>-</w:t>
      </w:r>
      <w:r w:rsidR="00F9127E" w:rsidRPr="00E13245">
        <w:rPr>
          <w:color w:val="000000"/>
        </w:rPr>
        <w:t>ent</w:t>
      </w:r>
      <w:r w:rsidR="00DB144F" w:rsidRPr="00E13245">
        <w:rPr>
          <w:color w:val="000000"/>
        </w:rPr>
        <w:t>e</w:t>
      </w:r>
      <w:r w:rsidR="00F9127E" w:rsidRPr="00E13245">
        <w:rPr>
          <w:color w:val="000000"/>
        </w:rPr>
        <w:t>r</w:t>
      </w:r>
      <w:r w:rsidR="00DB144F" w:rsidRPr="00E13245">
        <w:rPr>
          <w:color w:val="000000"/>
        </w:rPr>
        <w:t xml:space="preserve"> </w:t>
      </w:r>
      <w:r w:rsidR="00F9127E" w:rsidRPr="00E13245">
        <w:rPr>
          <w:color w:val="000000"/>
        </w:rPr>
        <w:t>society.</w:t>
      </w:r>
    </w:p>
    <w:p w:rsidR="00690F9D" w:rsidRPr="00E13245" w:rsidRDefault="002D2682" w:rsidP="00690F9D">
      <w:pPr>
        <w:pStyle w:val="NormalWeb"/>
        <w:shd w:val="clear" w:color="auto" w:fill="FFFFFF"/>
        <w:spacing w:before="0" w:beforeAutospacing="0" w:after="315" w:afterAutospacing="0"/>
        <w:rPr>
          <w:color w:val="000000"/>
        </w:rPr>
      </w:pPr>
      <w:hyperlink r:id="rId15" w:tgtFrame="_blank" w:tooltip="Pathway to Freedom Inc" w:history="1">
        <w:r w:rsidR="00F9127E" w:rsidRPr="00E13245">
          <w:rPr>
            <w:rStyle w:val="Hyperlink"/>
            <w:color w:val="C00000"/>
          </w:rPr>
          <w:t>Pathway to Freedom, Inc.</w:t>
        </w:r>
      </w:hyperlink>
      <w:r w:rsidR="00F9127E" w:rsidRPr="00E13245">
        <w:rPr>
          <w:rStyle w:val="apple-converted-space"/>
          <w:color w:val="000000"/>
        </w:rPr>
        <w:t> </w:t>
      </w:r>
      <w:r w:rsidR="00F9127E" w:rsidRPr="00E13245">
        <w:rPr>
          <w:color w:val="000000"/>
        </w:rPr>
        <w:t>– A Christian faith-based program that offers many services such as education, that takes a three phase approach. The first phase works to educate, the secon</w:t>
      </w:r>
      <w:r>
        <w:rPr>
          <w:color w:val="000000"/>
        </w:rPr>
        <w:t xml:space="preserve">d tests the individuals in real </w:t>
      </w:r>
      <w:r w:rsidR="00F9127E" w:rsidRPr="00E13245">
        <w:rPr>
          <w:color w:val="000000"/>
        </w:rPr>
        <w:t>life settings, and the third is local support for ex-offenders after they are released.</w:t>
      </w:r>
    </w:p>
    <w:p w:rsidR="00690F9D" w:rsidRPr="00E13245" w:rsidRDefault="00690F9D" w:rsidP="007004A2">
      <w:pPr>
        <w:shd w:val="clear" w:color="auto" w:fill="FFFFFF"/>
        <w:rPr>
          <w:rFonts w:ascii="Times New Roman" w:hAnsi="Times New Roman" w:cs="Times New Roman"/>
          <w:color w:val="000000"/>
          <w:sz w:val="24"/>
          <w:szCs w:val="24"/>
        </w:rPr>
      </w:pPr>
      <w:r w:rsidRPr="00E13245">
        <w:rPr>
          <w:rFonts w:ascii="Times New Roman" w:hAnsi="Times New Roman" w:cs="Times New Roman"/>
          <w:color w:val="C00000"/>
          <w:sz w:val="24"/>
          <w:szCs w:val="24"/>
          <w:u w:val="single"/>
        </w:rPr>
        <w:t>Returning Home</w:t>
      </w:r>
      <w:r w:rsidR="002D2682" w:rsidRPr="00E13245">
        <w:rPr>
          <w:rStyle w:val="apple-converted-space"/>
          <w:color w:val="000000"/>
        </w:rPr>
        <w:t> </w:t>
      </w:r>
      <w:r w:rsidR="002D2682" w:rsidRPr="00E13245">
        <w:rPr>
          <w:color w:val="000000"/>
        </w:rPr>
        <w:t xml:space="preserve">– </w:t>
      </w:r>
      <w:r w:rsidR="007004A2" w:rsidRPr="00E13245">
        <w:rPr>
          <w:rFonts w:ascii="Times New Roman" w:hAnsi="Times New Roman" w:cs="Times New Roman"/>
          <w:sz w:val="24"/>
          <w:szCs w:val="24"/>
        </w:rPr>
        <w:t>A</w:t>
      </w:r>
      <w:r w:rsidRPr="00E13245">
        <w:rPr>
          <w:rFonts w:ascii="Times New Roman" w:hAnsi="Times New Roman" w:cs="Times New Roman"/>
          <w:sz w:val="24"/>
          <w:szCs w:val="24"/>
        </w:rPr>
        <w:t xml:space="preserve"> </w:t>
      </w:r>
      <w:r w:rsidR="0052080E" w:rsidRPr="00E13245">
        <w:rPr>
          <w:rFonts w:ascii="Times New Roman" w:hAnsi="Times New Roman" w:cs="Times New Roman"/>
          <w:sz w:val="24"/>
          <w:szCs w:val="24"/>
        </w:rPr>
        <w:t>jail and prison ministry in Northwest Arkansas dedicated to improving the quality of life by helping break the cycle of imprisonment and helping clients overcome barriers to successful re</w:t>
      </w:r>
      <w:r w:rsidR="002D2682">
        <w:rPr>
          <w:rFonts w:ascii="Times New Roman" w:hAnsi="Times New Roman" w:cs="Times New Roman"/>
          <w:sz w:val="24"/>
          <w:szCs w:val="24"/>
        </w:rPr>
        <w:t xml:space="preserve">-entry. </w:t>
      </w:r>
      <w:r w:rsidR="0052080E" w:rsidRPr="00E13245">
        <w:rPr>
          <w:rFonts w:ascii="Times New Roman" w:hAnsi="Times New Roman" w:cs="Times New Roman"/>
          <w:sz w:val="24"/>
          <w:szCs w:val="24"/>
        </w:rPr>
        <w:t xml:space="preserve">A part of the ministry is the </w:t>
      </w:r>
      <w:r w:rsidRPr="00E13245">
        <w:rPr>
          <w:rFonts w:ascii="Times New Roman" w:hAnsi="Times New Roman" w:cs="Times New Roman"/>
          <w:color w:val="000000"/>
          <w:sz w:val="24"/>
          <w:szCs w:val="24"/>
        </w:rPr>
        <w:t>Le</w:t>
      </w:r>
      <w:r w:rsidR="002D2682">
        <w:rPr>
          <w:rFonts w:ascii="Times New Roman" w:hAnsi="Times New Roman" w:cs="Times New Roman"/>
          <w:color w:val="000000"/>
          <w:sz w:val="24"/>
          <w:szCs w:val="24"/>
        </w:rPr>
        <w:t xml:space="preserve">gal Needs Assessment Project. </w:t>
      </w:r>
      <w:r w:rsidRPr="00E13245">
        <w:rPr>
          <w:rFonts w:ascii="Times New Roman" w:hAnsi="Times New Roman" w:cs="Times New Roman"/>
          <w:color w:val="000000"/>
          <w:sz w:val="24"/>
          <w:szCs w:val="24"/>
        </w:rPr>
        <w:t xml:space="preserve">A </w:t>
      </w:r>
      <w:r w:rsidR="007004A2" w:rsidRPr="00E13245">
        <w:rPr>
          <w:rFonts w:ascii="Times New Roman" w:hAnsi="Times New Roman" w:cs="Times New Roman"/>
          <w:color w:val="000000"/>
          <w:sz w:val="24"/>
          <w:szCs w:val="24"/>
        </w:rPr>
        <w:t>l</w:t>
      </w:r>
      <w:r w:rsidRPr="00E13245">
        <w:rPr>
          <w:rFonts w:ascii="Times New Roman" w:hAnsi="Times New Roman" w:cs="Times New Roman"/>
          <w:color w:val="000000"/>
          <w:sz w:val="24"/>
          <w:szCs w:val="24"/>
        </w:rPr>
        <w:t xml:space="preserve">icensed attorney and/or supervised law student conduct </w:t>
      </w:r>
      <w:r w:rsidR="0052080E" w:rsidRPr="00E13245">
        <w:rPr>
          <w:rFonts w:ascii="Times New Roman" w:hAnsi="Times New Roman" w:cs="Times New Roman"/>
          <w:color w:val="000000"/>
          <w:sz w:val="24"/>
          <w:szCs w:val="24"/>
        </w:rPr>
        <w:t>interviews by appointment</w:t>
      </w:r>
      <w:r w:rsidR="007004A2" w:rsidRPr="00E13245">
        <w:rPr>
          <w:rFonts w:ascii="Times New Roman" w:hAnsi="Times New Roman" w:cs="Times New Roman"/>
          <w:color w:val="000000"/>
          <w:sz w:val="24"/>
          <w:szCs w:val="24"/>
        </w:rPr>
        <w:t xml:space="preserve">. Call (479) 287-5870 for more information. Visit </w:t>
      </w:r>
      <w:r w:rsidR="00A40698" w:rsidRPr="00E13245">
        <w:rPr>
          <w:rFonts w:ascii="Times New Roman" w:hAnsi="Times New Roman" w:cs="Times New Roman"/>
          <w:color w:val="000000"/>
          <w:sz w:val="24"/>
          <w:szCs w:val="24"/>
        </w:rPr>
        <w:t xml:space="preserve">www.returninghomenwa.com </w:t>
      </w:r>
      <w:r w:rsidR="007004A2" w:rsidRPr="00E13245">
        <w:rPr>
          <w:rFonts w:ascii="Times New Roman" w:hAnsi="Times New Roman" w:cs="Times New Roman"/>
          <w:color w:val="000000"/>
          <w:sz w:val="24"/>
          <w:szCs w:val="24"/>
        </w:rPr>
        <w:t xml:space="preserve">for more information about this program. </w:t>
      </w:r>
    </w:p>
    <w:p w:rsidR="00F9127E" w:rsidRPr="00E13245" w:rsidRDefault="006A786B">
      <w:pPr>
        <w:rPr>
          <w:rFonts w:ascii="Times New Roman" w:hAnsi="Times New Roman" w:cs="Times New Roman"/>
          <w:color w:val="171E24"/>
          <w:sz w:val="24"/>
          <w:szCs w:val="24"/>
          <w:shd w:val="clear" w:color="auto" w:fill="F8F9F4"/>
        </w:rPr>
      </w:pPr>
      <w:r w:rsidRPr="00E13245">
        <w:rPr>
          <w:rFonts w:ascii="Times New Roman" w:hAnsi="Times New Roman" w:cs="Times New Roman"/>
          <w:color w:val="171E24"/>
          <w:sz w:val="24"/>
          <w:szCs w:val="24"/>
          <w:shd w:val="clear" w:color="auto" w:fill="F8F9F4"/>
        </w:rPr>
        <w:t>The</w:t>
      </w:r>
      <w:r w:rsidR="002D2682">
        <w:rPr>
          <w:rFonts w:ascii="Times New Roman" w:hAnsi="Times New Roman" w:cs="Times New Roman"/>
          <w:color w:val="171E24"/>
          <w:sz w:val="24"/>
          <w:szCs w:val="24"/>
          <w:shd w:val="clear" w:color="auto" w:fill="F8F9F4"/>
        </w:rPr>
        <w:t>se</w:t>
      </w:r>
      <w:r w:rsidRPr="00E13245">
        <w:rPr>
          <w:rFonts w:ascii="Times New Roman" w:hAnsi="Times New Roman" w:cs="Times New Roman"/>
          <w:color w:val="171E24"/>
          <w:sz w:val="24"/>
          <w:szCs w:val="24"/>
          <w:shd w:val="clear" w:color="auto" w:fill="F8F9F4"/>
        </w:rPr>
        <w:t xml:space="preserve"> Arkansas Department of Community Correction graphics show how successful re</w:t>
      </w:r>
      <w:r w:rsidR="002D2682">
        <w:rPr>
          <w:rFonts w:ascii="Times New Roman" w:hAnsi="Times New Roman" w:cs="Times New Roman"/>
          <w:color w:val="171E24"/>
          <w:sz w:val="24"/>
          <w:szCs w:val="24"/>
          <w:shd w:val="clear" w:color="auto" w:fill="F8F9F4"/>
        </w:rPr>
        <w:t>-</w:t>
      </w:r>
      <w:r w:rsidRPr="00E13245">
        <w:rPr>
          <w:rFonts w:ascii="Times New Roman" w:hAnsi="Times New Roman" w:cs="Times New Roman"/>
          <w:color w:val="171E24"/>
          <w:sz w:val="24"/>
          <w:szCs w:val="24"/>
          <w:shd w:val="clear" w:color="auto" w:fill="F8F9F4"/>
        </w:rPr>
        <w:t>entry affects all counties</w:t>
      </w:r>
      <w:r w:rsidR="002D2682">
        <w:rPr>
          <w:rFonts w:ascii="Times New Roman" w:hAnsi="Times New Roman" w:cs="Times New Roman"/>
          <w:color w:val="171E24"/>
          <w:sz w:val="24"/>
          <w:szCs w:val="24"/>
          <w:shd w:val="clear" w:color="auto" w:fill="F8F9F4"/>
        </w:rPr>
        <w:t>:</w:t>
      </w:r>
      <w:r w:rsidRPr="00E13245">
        <w:rPr>
          <w:rFonts w:ascii="Times New Roman" w:hAnsi="Times New Roman" w:cs="Times New Roman"/>
          <w:color w:val="171E24"/>
          <w:sz w:val="24"/>
          <w:szCs w:val="24"/>
          <w:shd w:val="clear" w:color="auto" w:fill="F8F9F4"/>
        </w:rPr>
        <w:t xml:space="preserve"> </w:t>
      </w:r>
    </w:p>
    <w:p w:rsidR="00F85573" w:rsidRPr="006A786B" w:rsidRDefault="00F85573">
      <w:pPr>
        <w:rPr>
          <w:rFonts w:ascii="Times New Roman" w:hAnsi="Times New Roman" w:cs="Times New Roman"/>
          <w:color w:val="171E24"/>
          <w:shd w:val="clear" w:color="auto" w:fill="F8F9F4"/>
        </w:rPr>
      </w:pPr>
    </w:p>
    <w:p w:rsidR="00F85573" w:rsidRDefault="00F85573" w:rsidP="00F85573">
      <w:pPr>
        <w:pStyle w:val="NormalWeb"/>
        <w:shd w:val="clear" w:color="auto" w:fill="FFFFFF"/>
        <w:rPr>
          <w:rFonts w:ascii="Arial" w:hAnsi="Arial" w:cs="Arial"/>
          <w:color w:val="222222"/>
          <w:sz w:val="20"/>
          <w:szCs w:val="20"/>
        </w:rPr>
      </w:pPr>
      <w:r>
        <w:rPr>
          <w:rFonts w:ascii="Arial" w:hAnsi="Arial" w:cs="Arial"/>
          <w:noProof/>
          <w:color w:val="222222"/>
          <w:sz w:val="20"/>
          <w:szCs w:val="20"/>
        </w:rPr>
        <w:lastRenderedPageBreak/>
        <w:drawing>
          <wp:inline distT="0" distB="0" distL="0" distR="0">
            <wp:extent cx="4381500" cy="2468880"/>
            <wp:effectExtent l="0" t="0" r="0" b="7620"/>
            <wp:docPr id="5" name="Picture 5" descr="http://www.dcc.arkansas.gov/images/uploads/The_Problem_021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cc.arkansas.gov/images/uploads/The_Problem_02131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1500" cy="2468880"/>
                    </a:xfrm>
                    <a:prstGeom prst="rect">
                      <a:avLst/>
                    </a:prstGeom>
                    <a:noFill/>
                    <a:ln>
                      <a:noFill/>
                    </a:ln>
                  </pic:spPr>
                </pic:pic>
              </a:graphicData>
            </a:graphic>
          </wp:inline>
        </w:drawing>
      </w:r>
    </w:p>
    <w:p w:rsidR="00F85573" w:rsidRDefault="00F85573" w:rsidP="00F85573">
      <w:pPr>
        <w:pStyle w:val="NormalWeb"/>
        <w:shd w:val="clear" w:color="auto" w:fill="FFFFFF"/>
        <w:rPr>
          <w:rFonts w:ascii="Arial" w:hAnsi="Arial" w:cs="Arial"/>
          <w:color w:val="222222"/>
          <w:sz w:val="20"/>
          <w:szCs w:val="20"/>
        </w:rPr>
      </w:pPr>
      <w:r>
        <w:rPr>
          <w:rFonts w:ascii="Arial" w:hAnsi="Arial" w:cs="Arial"/>
          <w:noProof/>
          <w:color w:val="222222"/>
          <w:sz w:val="20"/>
          <w:szCs w:val="20"/>
        </w:rPr>
        <w:drawing>
          <wp:inline distT="0" distB="0" distL="0" distR="0">
            <wp:extent cx="5522494" cy="3108960"/>
            <wp:effectExtent l="0" t="0" r="2540" b="0"/>
            <wp:docPr id="4" name="Picture 4" descr="http://www.dcc.arkansas.gov/images/uploads/The_Barriers_021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cc.arkansas.gov/images/uploads/The_Barriers_02131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2632" cy="3109038"/>
                    </a:xfrm>
                    <a:prstGeom prst="rect">
                      <a:avLst/>
                    </a:prstGeom>
                    <a:noFill/>
                    <a:ln>
                      <a:noFill/>
                    </a:ln>
                  </pic:spPr>
                </pic:pic>
              </a:graphicData>
            </a:graphic>
          </wp:inline>
        </w:drawing>
      </w:r>
    </w:p>
    <w:p w:rsidR="00F85573" w:rsidRDefault="00F85573" w:rsidP="00F85573">
      <w:pPr>
        <w:pStyle w:val="NormalWeb"/>
        <w:shd w:val="clear" w:color="auto" w:fill="FFFFFF"/>
        <w:rPr>
          <w:rFonts w:ascii="Arial" w:hAnsi="Arial" w:cs="Arial"/>
          <w:color w:val="222222"/>
          <w:sz w:val="20"/>
          <w:szCs w:val="20"/>
        </w:rPr>
      </w:pPr>
      <w:r>
        <w:rPr>
          <w:rFonts w:ascii="Arial" w:hAnsi="Arial" w:cs="Arial"/>
          <w:color w:val="222222"/>
          <w:sz w:val="20"/>
          <w:szCs w:val="20"/>
        </w:rPr>
        <w:lastRenderedPageBreak/>
        <w:t> </w:t>
      </w:r>
      <w:r>
        <w:rPr>
          <w:rFonts w:ascii="Arial" w:hAnsi="Arial" w:cs="Arial"/>
          <w:noProof/>
          <w:color w:val="222222"/>
          <w:sz w:val="20"/>
          <w:szCs w:val="20"/>
        </w:rPr>
        <w:drawing>
          <wp:inline distT="0" distB="0" distL="0" distR="0">
            <wp:extent cx="5890260" cy="4594860"/>
            <wp:effectExtent l="0" t="0" r="0" b="0"/>
            <wp:docPr id="3" name="Picture 3" descr="http://www.dcc.arkansas.gov/images/uploads/Heirarchy%20of%20Nee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cc.arkansas.gov/images/uploads/Heirarchy%20of%20Needs.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0260" cy="4594860"/>
                    </a:xfrm>
                    <a:prstGeom prst="rect">
                      <a:avLst/>
                    </a:prstGeom>
                    <a:noFill/>
                    <a:ln>
                      <a:noFill/>
                    </a:ln>
                  </pic:spPr>
                </pic:pic>
              </a:graphicData>
            </a:graphic>
          </wp:inline>
        </w:drawing>
      </w:r>
    </w:p>
    <w:p w:rsidR="00F85573" w:rsidRDefault="00F85573" w:rsidP="00F85573">
      <w:pPr>
        <w:pStyle w:val="NormalWeb"/>
        <w:shd w:val="clear" w:color="auto" w:fill="FFFFFF"/>
        <w:rPr>
          <w:rFonts w:ascii="Arial" w:hAnsi="Arial" w:cs="Arial"/>
          <w:color w:val="222222"/>
          <w:sz w:val="20"/>
          <w:szCs w:val="20"/>
        </w:rPr>
      </w:pPr>
      <w:r>
        <w:rPr>
          <w:rFonts w:ascii="Arial" w:hAnsi="Arial" w:cs="Arial"/>
          <w:noProof/>
          <w:color w:val="222222"/>
          <w:sz w:val="20"/>
          <w:szCs w:val="20"/>
        </w:rPr>
        <w:drawing>
          <wp:inline distT="0" distB="0" distL="0" distR="0">
            <wp:extent cx="5006340" cy="3089555"/>
            <wp:effectExtent l="0" t="0" r="3810" b="0"/>
            <wp:docPr id="2" name="Picture 2" descr="http://www.dcc.arkansas.gov/images/uploads/The%20Pro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cc.arkansas.gov/images/uploads/The%20Process.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10644" cy="3092211"/>
                    </a:xfrm>
                    <a:prstGeom prst="rect">
                      <a:avLst/>
                    </a:prstGeom>
                    <a:noFill/>
                    <a:ln>
                      <a:noFill/>
                    </a:ln>
                  </pic:spPr>
                </pic:pic>
              </a:graphicData>
            </a:graphic>
          </wp:inline>
        </w:drawing>
      </w:r>
    </w:p>
    <w:p w:rsidR="00F85573" w:rsidRDefault="00F85573" w:rsidP="00F85573">
      <w:pPr>
        <w:pStyle w:val="NormalWeb"/>
        <w:shd w:val="clear" w:color="auto" w:fill="FFFFFF"/>
        <w:rPr>
          <w:rFonts w:ascii="Arial" w:hAnsi="Arial" w:cs="Arial"/>
          <w:color w:val="222222"/>
          <w:sz w:val="20"/>
          <w:szCs w:val="20"/>
        </w:rPr>
      </w:pPr>
      <w:r>
        <w:rPr>
          <w:rFonts w:ascii="Arial" w:hAnsi="Arial" w:cs="Arial"/>
          <w:noProof/>
          <w:color w:val="222222"/>
          <w:sz w:val="20"/>
          <w:szCs w:val="20"/>
        </w:rPr>
        <w:lastRenderedPageBreak/>
        <w:drawing>
          <wp:inline distT="0" distB="0" distL="0" distR="0">
            <wp:extent cx="5204460" cy="3862924"/>
            <wp:effectExtent l="0" t="0" r="0" b="4445"/>
            <wp:docPr id="1" name="Picture 1" descr="http://www.dcc.arkansas.gov/images/uploads/The%20Go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cc.arkansas.gov/images/uploads/The%20Goal.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04460" cy="3862924"/>
                    </a:xfrm>
                    <a:prstGeom prst="rect">
                      <a:avLst/>
                    </a:prstGeom>
                    <a:noFill/>
                    <a:ln>
                      <a:noFill/>
                    </a:ln>
                  </pic:spPr>
                </pic:pic>
              </a:graphicData>
            </a:graphic>
          </wp:inline>
        </w:drawing>
      </w:r>
    </w:p>
    <w:p w:rsidR="006A786B" w:rsidRDefault="006A786B" w:rsidP="00F85573">
      <w:pPr>
        <w:pStyle w:val="NormalWeb"/>
        <w:shd w:val="clear" w:color="auto" w:fill="FFFFFF"/>
        <w:rPr>
          <w:rFonts w:ascii="Arial" w:hAnsi="Arial" w:cs="Arial"/>
          <w:color w:val="222222"/>
          <w:sz w:val="20"/>
          <w:szCs w:val="20"/>
        </w:rPr>
      </w:pPr>
      <w:r>
        <w:rPr>
          <w:rFonts w:ascii="Arial" w:hAnsi="Arial" w:cs="Arial"/>
          <w:color w:val="222222"/>
          <w:sz w:val="20"/>
          <w:szCs w:val="20"/>
        </w:rPr>
        <w:t>Source</w:t>
      </w:r>
      <w:r w:rsidR="00D30005">
        <w:rPr>
          <w:rFonts w:ascii="Arial" w:hAnsi="Arial" w:cs="Arial"/>
          <w:color w:val="222222"/>
          <w:sz w:val="20"/>
          <w:szCs w:val="20"/>
        </w:rPr>
        <w:t>: Arkansas Community Correction</w:t>
      </w:r>
    </w:p>
    <w:p w:rsidR="00F85573" w:rsidRDefault="00F85573" w:rsidP="00F85573">
      <w:pPr>
        <w:pStyle w:val="NormalWeb"/>
        <w:shd w:val="clear" w:color="auto" w:fill="FFFFFF"/>
        <w:rPr>
          <w:rFonts w:ascii="Arial" w:hAnsi="Arial" w:cs="Arial"/>
          <w:color w:val="222222"/>
          <w:sz w:val="20"/>
          <w:szCs w:val="20"/>
        </w:rPr>
      </w:pPr>
      <w:r>
        <w:rPr>
          <w:rFonts w:ascii="Arial" w:hAnsi="Arial" w:cs="Arial"/>
          <w:color w:val="222222"/>
          <w:sz w:val="20"/>
          <w:szCs w:val="20"/>
        </w:rPr>
        <w:t> </w:t>
      </w:r>
    </w:p>
    <w:p w:rsidR="00F85573" w:rsidRPr="00A21E0F" w:rsidRDefault="00F85573">
      <w:pPr>
        <w:rPr>
          <w:rFonts w:ascii="Georgia" w:hAnsi="Georgia"/>
          <w:color w:val="171E24"/>
          <w:sz w:val="20"/>
          <w:szCs w:val="20"/>
          <w:shd w:val="clear" w:color="auto" w:fill="F8F9F4"/>
        </w:rPr>
      </w:pPr>
      <w:bookmarkStart w:id="0" w:name="_GoBack"/>
      <w:bookmarkEnd w:id="0"/>
    </w:p>
    <w:sectPr w:rsidR="00F85573" w:rsidRPr="00A21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27BF7"/>
    <w:multiLevelType w:val="hybridMultilevel"/>
    <w:tmpl w:val="07E0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928"/>
    <w:rsid w:val="0001273E"/>
    <w:rsid w:val="000620E5"/>
    <w:rsid w:val="001B5B2B"/>
    <w:rsid w:val="001F311A"/>
    <w:rsid w:val="002036E2"/>
    <w:rsid w:val="002332AB"/>
    <w:rsid w:val="002C6928"/>
    <w:rsid w:val="002D2682"/>
    <w:rsid w:val="00374383"/>
    <w:rsid w:val="003E1315"/>
    <w:rsid w:val="004100C7"/>
    <w:rsid w:val="0042647C"/>
    <w:rsid w:val="004310B0"/>
    <w:rsid w:val="00462C3E"/>
    <w:rsid w:val="0052080E"/>
    <w:rsid w:val="00590B15"/>
    <w:rsid w:val="005E3661"/>
    <w:rsid w:val="005F6EF6"/>
    <w:rsid w:val="00614E8C"/>
    <w:rsid w:val="00675831"/>
    <w:rsid w:val="00690F9D"/>
    <w:rsid w:val="00693BA5"/>
    <w:rsid w:val="00693F1E"/>
    <w:rsid w:val="006A786B"/>
    <w:rsid w:val="006E2A8F"/>
    <w:rsid w:val="007004A2"/>
    <w:rsid w:val="00770485"/>
    <w:rsid w:val="00771F53"/>
    <w:rsid w:val="007C702B"/>
    <w:rsid w:val="007D7604"/>
    <w:rsid w:val="007F4BB1"/>
    <w:rsid w:val="0084678D"/>
    <w:rsid w:val="00917A4A"/>
    <w:rsid w:val="00955192"/>
    <w:rsid w:val="009A4BAC"/>
    <w:rsid w:val="00A17B9B"/>
    <w:rsid w:val="00A21E0F"/>
    <w:rsid w:val="00A2718A"/>
    <w:rsid w:val="00A40698"/>
    <w:rsid w:val="00A65C92"/>
    <w:rsid w:val="00A811E7"/>
    <w:rsid w:val="00B27583"/>
    <w:rsid w:val="00B44DD8"/>
    <w:rsid w:val="00B665CB"/>
    <w:rsid w:val="00C06EF8"/>
    <w:rsid w:val="00C42A7F"/>
    <w:rsid w:val="00CB6213"/>
    <w:rsid w:val="00D30005"/>
    <w:rsid w:val="00DB144F"/>
    <w:rsid w:val="00DF130D"/>
    <w:rsid w:val="00E13245"/>
    <w:rsid w:val="00E60917"/>
    <w:rsid w:val="00F85573"/>
    <w:rsid w:val="00F9127E"/>
    <w:rsid w:val="00FC62D4"/>
    <w:rsid w:val="00FD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DEF9"/>
  <w15:docId w15:val="{76752BAE-94C4-4B55-91D7-CD056AA8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912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C6928"/>
  </w:style>
  <w:style w:type="character" w:styleId="Hyperlink">
    <w:name w:val="Hyperlink"/>
    <w:basedOn w:val="DefaultParagraphFont"/>
    <w:uiPriority w:val="99"/>
    <w:unhideWhenUsed/>
    <w:rsid w:val="00A21E0F"/>
    <w:rPr>
      <w:color w:val="0000FF" w:themeColor="hyperlink"/>
      <w:u w:val="single"/>
    </w:rPr>
  </w:style>
  <w:style w:type="paragraph" w:styleId="NormalWeb">
    <w:name w:val="Normal (Web)"/>
    <w:basedOn w:val="Normal"/>
    <w:uiPriority w:val="99"/>
    <w:unhideWhenUsed/>
    <w:rsid w:val="00917A4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5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73"/>
    <w:rPr>
      <w:rFonts w:ascii="Tahoma" w:hAnsi="Tahoma" w:cs="Tahoma"/>
      <w:sz w:val="16"/>
      <w:szCs w:val="16"/>
    </w:rPr>
  </w:style>
  <w:style w:type="character" w:customStyle="1" w:styleId="Heading4Char">
    <w:name w:val="Heading 4 Char"/>
    <w:basedOn w:val="DefaultParagraphFont"/>
    <w:link w:val="Heading4"/>
    <w:uiPriority w:val="9"/>
    <w:rsid w:val="00F9127E"/>
    <w:rPr>
      <w:rFonts w:ascii="Times New Roman" w:eastAsia="Times New Roman" w:hAnsi="Times New Roman" w:cs="Times New Roman"/>
      <w:b/>
      <w:bCs/>
      <w:sz w:val="24"/>
      <w:szCs w:val="24"/>
    </w:rPr>
  </w:style>
  <w:style w:type="paragraph" w:styleId="ListParagraph">
    <w:name w:val="List Paragraph"/>
    <w:basedOn w:val="Normal"/>
    <w:uiPriority w:val="34"/>
    <w:qFormat/>
    <w:rsid w:val="006E2A8F"/>
    <w:pPr>
      <w:ind w:left="720"/>
      <w:contextualSpacing/>
    </w:pPr>
  </w:style>
  <w:style w:type="character" w:customStyle="1" w:styleId="Mention">
    <w:name w:val="Mention"/>
    <w:basedOn w:val="DefaultParagraphFont"/>
    <w:uiPriority w:val="99"/>
    <w:semiHidden/>
    <w:unhideWhenUsed/>
    <w:rsid w:val="00DB144F"/>
    <w:rPr>
      <w:color w:val="2B579A"/>
      <w:shd w:val="clear" w:color="auto" w:fill="E6E6E6"/>
    </w:rPr>
  </w:style>
  <w:style w:type="character" w:customStyle="1" w:styleId="aqj">
    <w:name w:val="aqj"/>
    <w:basedOn w:val="DefaultParagraphFont"/>
    <w:rsid w:val="00E13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0003">
      <w:bodyDiv w:val="1"/>
      <w:marLeft w:val="0"/>
      <w:marRight w:val="0"/>
      <w:marTop w:val="0"/>
      <w:marBottom w:val="0"/>
      <w:divBdr>
        <w:top w:val="none" w:sz="0" w:space="0" w:color="auto"/>
        <w:left w:val="none" w:sz="0" w:space="0" w:color="auto"/>
        <w:bottom w:val="none" w:sz="0" w:space="0" w:color="auto"/>
        <w:right w:val="none" w:sz="0" w:space="0" w:color="auto"/>
      </w:divBdr>
    </w:div>
    <w:div w:id="68313834">
      <w:bodyDiv w:val="1"/>
      <w:marLeft w:val="0"/>
      <w:marRight w:val="0"/>
      <w:marTop w:val="0"/>
      <w:marBottom w:val="0"/>
      <w:divBdr>
        <w:top w:val="none" w:sz="0" w:space="0" w:color="auto"/>
        <w:left w:val="none" w:sz="0" w:space="0" w:color="auto"/>
        <w:bottom w:val="none" w:sz="0" w:space="0" w:color="auto"/>
        <w:right w:val="none" w:sz="0" w:space="0" w:color="auto"/>
      </w:divBdr>
      <w:divsChild>
        <w:div w:id="778180142">
          <w:marLeft w:val="0"/>
          <w:marRight w:val="0"/>
          <w:marTop w:val="0"/>
          <w:marBottom w:val="0"/>
          <w:divBdr>
            <w:top w:val="none" w:sz="0" w:space="0" w:color="auto"/>
            <w:left w:val="none" w:sz="0" w:space="0" w:color="auto"/>
            <w:bottom w:val="none" w:sz="0" w:space="0" w:color="auto"/>
            <w:right w:val="none" w:sz="0" w:space="0" w:color="auto"/>
          </w:divBdr>
        </w:div>
      </w:divsChild>
    </w:div>
    <w:div w:id="143275243">
      <w:bodyDiv w:val="1"/>
      <w:marLeft w:val="0"/>
      <w:marRight w:val="0"/>
      <w:marTop w:val="0"/>
      <w:marBottom w:val="0"/>
      <w:divBdr>
        <w:top w:val="none" w:sz="0" w:space="0" w:color="auto"/>
        <w:left w:val="none" w:sz="0" w:space="0" w:color="auto"/>
        <w:bottom w:val="none" w:sz="0" w:space="0" w:color="auto"/>
        <w:right w:val="none" w:sz="0" w:space="0" w:color="auto"/>
      </w:divBdr>
    </w:div>
    <w:div w:id="282539762">
      <w:bodyDiv w:val="1"/>
      <w:marLeft w:val="0"/>
      <w:marRight w:val="0"/>
      <w:marTop w:val="0"/>
      <w:marBottom w:val="0"/>
      <w:divBdr>
        <w:top w:val="none" w:sz="0" w:space="0" w:color="auto"/>
        <w:left w:val="none" w:sz="0" w:space="0" w:color="auto"/>
        <w:bottom w:val="none" w:sz="0" w:space="0" w:color="auto"/>
        <w:right w:val="none" w:sz="0" w:space="0" w:color="auto"/>
      </w:divBdr>
    </w:div>
    <w:div w:id="547453312">
      <w:bodyDiv w:val="1"/>
      <w:marLeft w:val="0"/>
      <w:marRight w:val="0"/>
      <w:marTop w:val="0"/>
      <w:marBottom w:val="0"/>
      <w:divBdr>
        <w:top w:val="none" w:sz="0" w:space="0" w:color="auto"/>
        <w:left w:val="none" w:sz="0" w:space="0" w:color="auto"/>
        <w:bottom w:val="none" w:sz="0" w:space="0" w:color="auto"/>
        <w:right w:val="none" w:sz="0" w:space="0" w:color="auto"/>
      </w:divBdr>
    </w:div>
    <w:div w:id="106518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e-jole.org/17537.pdf" TargetMode="External"/><Relationship Id="rId13" Type="http://schemas.openxmlformats.org/officeDocument/2006/relationships/hyperlink" Target="http://www.goodwillar.org/career_training/careerservices/transitional.html"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aps.google.com/?q=703+N.+Thompson+St,+Springdale&amp;entry=gmail&amp;source=g" TargetMode="External"/><Relationship Id="rId12" Type="http://schemas.openxmlformats.org/officeDocument/2006/relationships/hyperlink" Target="http://www.littlerock.org/citydepartments/communityprograms/re-entry.aspx"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www.dcc.arkansas.gov/reentry" TargetMode="External"/><Relationship Id="rId11" Type="http://schemas.openxmlformats.org/officeDocument/2006/relationships/hyperlink" Target="http://www.prisonfellowship.org/programs/reentry/" TargetMode="External"/><Relationship Id="rId5" Type="http://schemas.openxmlformats.org/officeDocument/2006/relationships/hyperlink" Target="http://www.dcc.arkansas.gov/reentry-awareness-week" TargetMode="External"/><Relationship Id="rId15" Type="http://schemas.openxmlformats.org/officeDocument/2006/relationships/hyperlink" Target="http://www.ptfprison.org/" TargetMode="External"/><Relationship Id="rId10" Type="http://schemas.openxmlformats.org/officeDocument/2006/relationships/hyperlink" Target="http://www.dcc.arkansas.gov/reentry/"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csgjusticecenter.org/nrrc/posts/white-paper-introduces-a-common-language-to-communicate-about-criminogenic-risk/" TargetMode="External"/><Relationship Id="rId14" Type="http://schemas.openxmlformats.org/officeDocument/2006/relationships/hyperlink" Target="http://www.arkansasreentry.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LAA-User</dc:creator>
  <cp:lastModifiedBy>Ryan Hill</cp:lastModifiedBy>
  <cp:revision>2</cp:revision>
  <dcterms:created xsi:type="dcterms:W3CDTF">2018-05-11T15:08:00Z</dcterms:created>
  <dcterms:modified xsi:type="dcterms:W3CDTF">2018-05-11T15:08:00Z</dcterms:modified>
</cp:coreProperties>
</file>